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79"/>
        <w:ind w:left="231"/>
        <w:rPr>
          <w:rFonts w:hint="eastAsia" w:ascii="黑体" w:eastAsia="黑体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7"/>
        <w:rPr>
          <w:rFonts w:ascii="黑体"/>
          <w:sz w:val="54"/>
        </w:rPr>
      </w:pPr>
      <w:r>
        <w:br w:type="column"/>
      </w:r>
    </w:p>
    <w:p>
      <w:pPr>
        <w:pStyle w:val="2"/>
        <w:spacing w:line="216" w:lineRule="auto"/>
        <w:ind w:left="-18" w:right="1273" w:hanging="1"/>
      </w:pPr>
      <w:r>
        <w:t xml:space="preserve">山东省高等学校在线开放课程平台 </w:t>
      </w:r>
      <w:r>
        <w:rPr>
          <w:spacing w:val="-1"/>
        </w:rPr>
        <w:t xml:space="preserve">同一课程已上线达到 </w:t>
      </w:r>
      <w:r>
        <w:t>5</w:t>
      </w:r>
      <w:r>
        <w:rPr>
          <w:spacing w:val="-2"/>
        </w:rPr>
        <w:t xml:space="preserve"> 门的课程清单</w:t>
      </w:r>
    </w:p>
    <w:p>
      <w:pPr>
        <w:pStyle w:val="3"/>
        <w:spacing w:line="551" w:lineRule="exact"/>
        <w:ind w:left="1964" w:right="3254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（截止 2021 年 6 月）</w:t>
      </w:r>
    </w:p>
    <w:p>
      <w:pPr>
        <w:spacing w:after="0" w:line="551" w:lineRule="exact"/>
        <w:jc w:val="center"/>
        <w:rPr>
          <w:rFonts w:hint="eastAsia" w:ascii="方正小标宋_GBK" w:eastAsia="方正小标宋_GBK"/>
        </w:rPr>
        <w:sectPr>
          <w:footerReference r:id="rId5" w:type="default"/>
          <w:type w:val="continuous"/>
          <w:pgSz w:w="11910" w:h="16840"/>
          <w:pgMar w:top="1320" w:right="1160" w:bottom="1380" w:left="1300" w:header="720" w:footer="720" w:gutter="0"/>
          <w:cols w:equalWidth="0" w:num="2">
            <w:col w:w="1111" w:space="40"/>
            <w:col w:w="8299"/>
          </w:cols>
        </w:sectPr>
      </w:pPr>
    </w:p>
    <w:p>
      <w:pPr>
        <w:pStyle w:val="3"/>
        <w:spacing w:before="7"/>
        <w:rPr>
          <w:rFonts w:ascii="方正小标宋_GBK"/>
          <w:sz w:val="24"/>
        </w:rPr>
      </w:pPr>
    </w:p>
    <w:tbl>
      <w:tblPr>
        <w:tblStyle w:val="5"/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有机化学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管理学（原理）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物理化学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会计学（原理）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数字电子技术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思想道德修养与法律基础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中国近现代史纲要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机械设计（基础）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财务管理（学）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结构力学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模拟电子技术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生物化学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20" w:right="1160" w:bottom="1380" w:left="130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工程经济学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国际贸易实务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基础会计（学）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大学物理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药物化学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JAVA 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材料力学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大学计算机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分子生物学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高等数学（上）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高分子化学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计算机网络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金融学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马克思主义基本原理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市场营销学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580" w:right="1160" w:bottom="1380" w:left="1300" w:header="0" w:footer="1193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数据结构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数字信号处理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微生物学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线性代数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信号与系统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药物分析（学）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医学免疫学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仪器分析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运动生理学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无机及分析化学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无机化学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自动控制原理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药剂学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工程热力学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供应链管理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工程材料（学）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食品化学</w:t>
            </w:r>
          </w:p>
        </w:tc>
      </w:tr>
    </w:tbl>
    <w:p>
      <w:pPr>
        <w:spacing w:after="0"/>
        <w:jc w:val="center"/>
        <w:rPr>
          <w:sz w:val="28"/>
        </w:rPr>
        <w:sectPr>
          <w:footerReference r:id="rId6" w:type="default"/>
          <w:pgSz w:w="11910" w:h="16840"/>
          <w:pgMar w:top="1580" w:right="1160" w:bottom="1380" w:left="1300" w:header="0" w:footer="1193" w:gutter="0"/>
          <w:pgNumType w:start="1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7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5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3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929" w:type="dxa"/>
          </w:tcPr>
          <w:p>
            <w:pPr>
              <w:pStyle w:val="9"/>
              <w:spacing w:before="133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国际金融（学）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理论力学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6" w:type="dxa"/>
          </w:tcPr>
          <w:p>
            <w:pPr>
              <w:pStyle w:val="9"/>
              <w:spacing w:before="132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929" w:type="dxa"/>
          </w:tcPr>
          <w:p>
            <w:pPr>
              <w:pStyle w:val="9"/>
              <w:spacing w:before="132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化工原理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6" w:type="dxa"/>
          </w:tcPr>
          <w:p>
            <w:pPr>
              <w:pStyle w:val="9"/>
              <w:spacing w:before="134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929" w:type="dxa"/>
          </w:tcPr>
          <w:p>
            <w:pPr>
              <w:pStyle w:val="9"/>
              <w:spacing w:before="134"/>
              <w:ind w:left="143" w:right="133"/>
              <w:jc w:val="center"/>
              <w:rPr>
                <w:sz w:val="28"/>
              </w:rPr>
            </w:pPr>
            <w:r>
              <w:rPr>
                <w:sz w:val="28"/>
              </w:rPr>
              <w:t>大学英语</w:t>
            </w:r>
          </w:p>
        </w:tc>
      </w:tr>
    </w:tbl>
    <w:p>
      <w:pPr>
        <w:pStyle w:val="3"/>
        <w:ind w:left="95"/>
        <w:rPr>
          <w:rFonts w:ascii="黑体"/>
          <w:sz w:val="20"/>
        </w:rPr>
      </w:pPr>
      <w:bookmarkStart w:id="0" w:name="_GoBack"/>
      <w:bookmarkEnd w:id="0"/>
    </w:p>
    <w:sectPr>
      <w:footerReference r:id="rId7" w:type="default"/>
      <w:pgSz w:w="11910" w:h="16840"/>
      <w:pgMar w:top="1580" w:right="1420" w:bottom="1460" w:left="1420" w:header="0" w:footer="12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3428365</wp:posOffset>
              </wp:positionH>
              <wp:positionV relativeFrom="page">
                <wp:posOffset>9744075</wp:posOffset>
              </wp:positionV>
              <wp:extent cx="737235" cy="227965"/>
              <wp:effectExtent l="0" t="0" r="0" b="0"/>
              <wp:wrapNone/>
              <wp:docPr id="2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69.95pt;margin-top:767.25pt;height:17.95pt;width:58.05pt;mso-position-horizontal-relative:page;mso-position-vertical-relative:page;z-index:-251657216;mso-width-relative:page;mso-height-relative:page;" filled="f" stroked="f" coordsize="21600,21600" o:gfxdata="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hAgnk2wAAAA0BAAAPAAAAAAAAAAEAIAAAACIAAABkcnMvZG93bnJldi54bWxQ&#10;SwECFAAUAAAACACHTuJArxNxmL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9744075</wp:posOffset>
              </wp:positionV>
              <wp:extent cx="546735" cy="227965"/>
              <wp:effectExtent l="0" t="0" r="0" b="0"/>
              <wp:wrapNone/>
              <wp:docPr id="2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78pt;margin-top:767.25pt;height:17.95pt;width:43.05pt;mso-position-horizontal-relative:page;mso-position-vertical-relative:page;z-index:-251657216;mso-width-relative:page;mso-height-relative:page;" filled="f" stroked="f" coordsize="21600,21600" o:gfxdata="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Ix+xm2wAAAA0BAAAPAAAAAAAAAAEAIAAAACIAAABkcnMvZG93bnJldi54bWxQ&#10;SwECFAAUAAAACACHTuJAKT2fg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hint="eastAsia" w:eastAsia="宋体"/>
                        <w:lang w:eastAsia="zh-CN"/>
                      </w:rPr>
                    </w:pPr>
                    <w: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9744075</wp:posOffset>
              </wp:positionV>
              <wp:extent cx="633730" cy="227965"/>
              <wp:effectExtent l="0" t="0" r="0" b="0"/>
              <wp:wrapNone/>
              <wp:docPr id="2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</w:pPr>
                          <w: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74pt;margin-top:767.25pt;height:17.95pt;width:49.9pt;mso-position-horizontal-relative:page;mso-position-vertical-relative:page;z-index:-251657216;mso-width-relative:page;mso-height-relative:page;" filled="f" stroked="f" coordsize="21600,21600" o:gfxdata="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hLjDW2wAAAA0BAAAPAAAAAAAAAAEAIAAAACIAAABkcnMvZG93bnJldi54bWxQ&#10;SwECFAAUAAAACACHTuJAFVafW7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</w:pPr>
                    <w: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F177A"/>
    <w:rsid w:val="226110B8"/>
    <w:rsid w:val="27180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740" w:lineRule="exact"/>
      <w:ind w:left="543" w:right="567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2021-09-24T01:22:00Z</dcterms:created>
  <dc:creator>齐鲁文渊</dc:creator>
  <cp:lastModifiedBy>石上清泉1418604484</cp:lastModifiedBy>
  <dcterms:modified xsi:type="dcterms:W3CDTF">2021-09-24T02:15:39Z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6ABC69DC6DC644B29324B6D08E024976</vt:lpwstr>
  </property>
</Properties>
</file>