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方正小标宋简体" w:cs="Times New Roman" w:hAnsi="等线" w:hint="eastAsia"/>
          <w:sz w:val="40"/>
          <w:lang w:eastAsia="zh-CN"/>
        </w:rPr>
      </w:pPr>
      <w:r>
        <w:rPr>
          <w:rFonts w:ascii="方正小标宋简体" w:cs="Times New Roman" w:hAnsi="等线" w:hint="eastAsia"/>
          <w:sz w:val="40"/>
          <w:lang w:eastAsia="zh-CN"/>
        </w:rPr>
        <w:t>关于</w:t>
      </w:r>
      <w:r>
        <w:rPr>
          <w:rFonts w:cs="Times New Roman" w:hAnsi="等线" w:hint="default"/>
          <w:sz w:val="40"/>
          <w:lang w:val="en-US" w:eastAsia="zh-CN"/>
        </w:rPr>
        <w:t>2020</w:t>
      </w:r>
      <w:r>
        <w:rPr>
          <w:rFonts w:cs="Times New Roman" w:hAnsi="等线" w:hint="eastAsia"/>
          <w:sz w:val="40"/>
          <w:lang w:val="en-US" w:eastAsia="zh-CN"/>
        </w:rPr>
        <w:t>年国庆</w:t>
      </w:r>
      <w:r>
        <w:rPr>
          <w:rFonts w:ascii="方正小标宋简体" w:cs="Times New Roman" w:hAnsi="等线" w:hint="eastAsia"/>
          <w:sz w:val="40"/>
          <w:lang w:eastAsia="zh-CN"/>
        </w:rPr>
        <w:t>中秋假期教学安排调整的通知</w:t>
      </w:r>
    </w:p>
    <w:p>
      <w:pPr>
        <w:pStyle w:val="style0"/>
        <w:spacing w:lineRule="exact" w:line="560"/>
        <w:jc w:val="left"/>
        <w:rPr>
          <w:rFonts w:ascii="仿宋_GB2312" w:cs="仿宋_GB2312" w:eastAsia="仿宋_GB2312" w:hAnsi="仿宋_GB2312" w:hint="eastAsia"/>
          <w:lang w:eastAsia="zh-CN"/>
        </w:rPr>
      </w:pPr>
      <w:r>
        <w:rPr>
          <w:rFonts w:ascii="仿宋_GB2312" w:cs="仿宋_GB2312" w:eastAsia="仿宋_GB2312" w:hAnsi="仿宋_GB2312" w:hint="eastAsia"/>
          <w:lang w:eastAsia="zh-CN"/>
        </w:rPr>
        <w:t>各学院、教学单位：</w:t>
      </w:r>
    </w:p>
    <w:p>
      <w:pPr>
        <w:pStyle w:val="style0"/>
        <w:spacing w:lineRule="exact" w:line="560"/>
        <w:ind w:firstLineChars="200"/>
        <w:jc w:val="left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</w:rPr>
        <w:t>根据</w:t>
      </w:r>
      <w:r>
        <w:rPr>
          <w:rFonts w:ascii="仿宋_GB2312" w:cs="仿宋_GB2312" w:eastAsia="仿宋_GB2312" w:hAnsi="仿宋_GB2312" w:hint="eastAsia"/>
          <w:lang w:eastAsia="zh-CN"/>
        </w:rPr>
        <w:t>上级</w:t>
      </w:r>
      <w:r>
        <w:rPr>
          <w:rFonts w:ascii="仿宋_GB2312" w:cs="仿宋_GB2312" w:eastAsia="仿宋_GB2312" w:hAnsi="仿宋_GB2312" w:hint="eastAsia"/>
        </w:rPr>
        <w:t>常态化疫情防控的</w:t>
      </w:r>
      <w:r>
        <w:rPr>
          <w:rFonts w:ascii="仿宋_GB2312" w:cs="仿宋_GB2312" w:eastAsia="仿宋_GB2312" w:hAnsi="仿宋_GB2312" w:hint="eastAsia"/>
          <w:lang w:eastAsia="zh-CN"/>
        </w:rPr>
        <w:t>相关要求</w:t>
      </w:r>
      <w:r>
        <w:rPr>
          <w:rFonts w:ascii="仿宋_GB2312" w:cs="仿宋_GB2312" w:eastAsia="仿宋_GB2312" w:hAnsi="仿宋_GB2312" w:hint="eastAsia"/>
        </w:rPr>
        <w:t>，</w:t>
      </w:r>
      <w:r>
        <w:rPr>
          <w:rFonts w:ascii="仿宋_GB2312" w:cs="仿宋_GB2312" w:eastAsia="仿宋_GB2312" w:hAnsi="仿宋_GB2312" w:hint="eastAsia"/>
          <w:lang w:eastAsia="zh-CN"/>
        </w:rPr>
        <w:t>经学校研究决定，我校</w:t>
      </w:r>
      <w:r>
        <w:rPr>
          <w:rFonts w:ascii="仿宋_GB2312" w:cs="仿宋_GB2312" w:eastAsia="仿宋_GB2312" w:hAnsi="仿宋_GB2312" w:hint="eastAsia"/>
        </w:rPr>
        <w:t>2020年国庆</w:t>
      </w:r>
      <w:r>
        <w:rPr>
          <w:rFonts w:ascii="仿宋_GB2312" w:cs="仿宋_GB2312" w:eastAsia="仿宋_GB2312" w:hAnsi="仿宋_GB2312" w:hint="eastAsia"/>
          <w:lang w:eastAsia="zh-CN"/>
        </w:rPr>
        <w:t>中秋的放假安排如下：</w:t>
      </w:r>
      <w:r>
        <w:rPr>
          <w:rFonts w:ascii="仿宋_GB2312" w:cs="仿宋_GB2312" w:eastAsia="仿宋_GB2312" w:hAnsi="仿宋_GB2312" w:hint="eastAsia"/>
        </w:rPr>
        <w:t>10月1日至3日全校放假，共3天，9月27日（星期日）、10月4日（星期日）-10月10日（星期六）正常上班。2021年寒假提前一周</w:t>
      </w:r>
      <w:r>
        <w:rPr>
          <w:rFonts w:ascii="仿宋_GB2312" w:cs="仿宋_GB2312" w:eastAsia="仿宋_GB2312" w:hAnsi="仿宋_GB2312" w:hint="eastAsia"/>
          <w:lang w:eastAsia="zh-CN"/>
        </w:rPr>
        <w:t>，从</w:t>
      </w:r>
      <w:r>
        <w:rPr>
          <w:rFonts w:ascii="仿宋_GB2312" w:cs="仿宋_GB2312" w:eastAsia="仿宋_GB2312" w:hAnsi="仿宋_GB2312" w:hint="default"/>
          <w:lang w:val="en-US" w:eastAsia="zh-CN"/>
        </w:rPr>
        <w:t>2021</w:t>
      </w:r>
      <w:r>
        <w:rPr>
          <w:rFonts w:ascii="仿宋_GB2312" w:cs="仿宋_GB2312" w:eastAsia="仿宋_GB2312" w:hAnsi="仿宋_GB2312" w:hint="eastAsia"/>
          <w:lang w:val="en-US" w:eastAsia="zh-CN"/>
        </w:rPr>
        <w:t>年</w:t>
      </w:r>
      <w:r>
        <w:rPr>
          <w:rFonts w:ascii="仿宋_GB2312" w:cs="仿宋_GB2312" w:eastAsia="仿宋_GB2312" w:hAnsi="仿宋_GB2312" w:hint="default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lang w:val="en-US" w:eastAsia="zh-CN"/>
        </w:rPr>
        <w:t>月</w:t>
      </w:r>
      <w:r>
        <w:rPr>
          <w:rFonts w:ascii="仿宋_GB2312" w:cs="仿宋_GB2312" w:eastAsia="仿宋_GB2312" w:hAnsi="仿宋_GB2312" w:hint="default"/>
          <w:lang w:val="en-US" w:eastAsia="zh-CN"/>
        </w:rPr>
        <w:t>18</w:t>
      </w:r>
      <w:r>
        <w:rPr>
          <w:rFonts w:ascii="仿宋_GB2312" w:cs="仿宋_GB2312" w:eastAsia="仿宋_GB2312" w:hAnsi="仿宋_GB2312" w:hint="eastAsia"/>
          <w:lang w:val="en-US" w:eastAsia="zh-CN"/>
        </w:rPr>
        <w:t>日开始</w:t>
      </w:r>
      <w:r>
        <w:rPr>
          <w:rFonts w:ascii="仿宋_GB2312" w:cs="仿宋_GB2312" w:eastAsia="仿宋_GB2312" w:hAnsi="仿宋_GB2312" w:hint="eastAsia"/>
        </w:rPr>
        <w:t>放假。</w:t>
      </w:r>
    </w:p>
    <w:p>
      <w:pPr>
        <w:pStyle w:val="style0"/>
        <w:spacing w:lineRule="exact" w:line="560"/>
        <w:ind w:firstLineChars="200"/>
        <w:jc w:val="left"/>
        <w:rPr>
          <w:rFonts w:ascii="仿宋_GB2312" w:cs="仿宋_GB2312" w:eastAsia="仿宋_GB2312" w:hAnsi="仿宋_GB2312" w:hint="eastAsia"/>
          <w:lang w:eastAsia="zh-CN"/>
        </w:rPr>
      </w:pPr>
      <w:r>
        <w:rPr>
          <w:rFonts w:ascii="仿宋_GB2312" w:cs="仿宋_GB2312" w:eastAsia="仿宋_GB2312" w:hAnsi="仿宋_GB2312" w:hint="eastAsia"/>
          <w:lang w:eastAsia="zh-CN"/>
        </w:rPr>
        <w:t>根据学校的放假安排，我校的教学安排调整如下：</w:t>
      </w:r>
    </w:p>
    <w:p>
      <w:pPr>
        <w:pStyle w:val="style0"/>
        <w:spacing w:lineRule="exact" w:line="560"/>
        <w:ind w:firstLineChars="200"/>
        <w:jc w:val="left"/>
        <w:rPr>
          <w:rFonts w:ascii="仿宋_GB2312" w:cs="仿宋_GB2312" w:eastAsia="仿宋_GB2312" w:hAnsi="仿宋_GB2312" w:hint="eastAsia"/>
          <w:lang w:val="en-US" w:eastAsia="zh-CN"/>
        </w:rPr>
      </w:pPr>
      <w:r>
        <w:rPr>
          <w:rFonts w:ascii="仿宋_GB2312" w:cs="仿宋_GB2312" w:eastAsia="仿宋_GB2312" w:hAnsi="仿宋_GB2312" w:hint="default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lang w:val="en-US" w:eastAsia="zh-CN"/>
        </w:rPr>
        <w:t>、</w:t>
      </w:r>
      <w:r>
        <w:rPr>
          <w:rFonts w:ascii="仿宋_GB2312" w:cs="仿宋_GB2312" w:eastAsia="仿宋_GB2312" w:hAnsi="仿宋_GB2312" w:hint="default"/>
          <w:lang w:val="en-US" w:eastAsia="zh-CN"/>
        </w:rPr>
        <w:t>10月1日至3日</w:t>
      </w:r>
      <w:r>
        <w:rPr>
          <w:rFonts w:ascii="仿宋_GB2312" w:cs="仿宋_GB2312" w:eastAsia="仿宋_GB2312" w:hAnsi="仿宋_GB2312" w:hint="eastAsia"/>
          <w:lang w:val="en-US" w:eastAsia="zh-CN"/>
        </w:rPr>
        <w:t>停课</w:t>
      </w:r>
      <w:r>
        <w:rPr>
          <w:rFonts w:ascii="仿宋_GB2312" w:cs="仿宋_GB2312" w:eastAsia="仿宋_GB2312" w:hAnsi="仿宋_GB2312" w:hint="default"/>
          <w:lang w:val="en-US" w:eastAsia="zh-CN"/>
        </w:rPr>
        <w:t>放假</w:t>
      </w:r>
      <w:r>
        <w:rPr>
          <w:rFonts w:ascii="仿宋_GB2312" w:cs="仿宋_GB2312" w:eastAsia="仿宋_GB2312" w:hAnsi="仿宋_GB2312" w:hint="eastAsia"/>
          <w:lang w:val="en-US" w:eastAsia="zh-CN"/>
        </w:rPr>
        <w:t>。</w:t>
      </w:r>
    </w:p>
    <w:p>
      <w:pPr>
        <w:pStyle w:val="style0"/>
        <w:spacing w:lineRule="exact" w:line="560"/>
        <w:ind w:firstLineChars="200"/>
        <w:jc w:val="left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default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lang w:val="en-US" w:eastAsia="zh-CN"/>
        </w:rPr>
        <w:t>、</w:t>
      </w:r>
      <w:r>
        <w:rPr>
          <w:rFonts w:ascii="仿宋_GB2312" w:cs="仿宋_GB2312" w:eastAsia="仿宋_GB2312" w:hAnsi="仿宋_GB2312" w:hint="eastAsia"/>
        </w:rPr>
        <w:t>9月27日（星期日）执行10月5日（星期一）的教学安排，10月4日（星期日）执行10月6日（星期二）的教学安排，10月10日（星期六）执行10月7日（星期三）的教学安排。</w:t>
      </w:r>
    </w:p>
    <w:p>
      <w:pPr>
        <w:pStyle w:val="style0"/>
        <w:widowControl/>
        <w:spacing w:lineRule="exact" w:line="560"/>
        <w:ind w:firstLine="640" w:firstLineChars="200"/>
        <w:jc w:val="left"/>
        <w:rPr>
          <w:rFonts w:ascii="仿宋_GB2312" w:cs="Times New Roman" w:eastAsia="仿宋_GB2312" w:hAnsi="等线"/>
        </w:rPr>
      </w:pPr>
      <w:r>
        <w:rPr>
          <w:lang w:val="en-US"/>
        </w:rPr>
        <w:t>3</w:t>
      </w:r>
      <w:r>
        <w:rPr>
          <w:rFonts w:hint="eastAsia"/>
          <w:lang w:val="en-US" w:eastAsia="zh-CN"/>
        </w:rPr>
        <w:t>、</w:t>
      </w:r>
      <w:r>
        <w:rPr>
          <w:rFonts w:ascii="仿宋_GB2312" w:cs="仿宋_GB2312" w:eastAsia="仿宋_GB2312" w:hAnsi="仿宋_GB2312" w:hint="eastAsia"/>
        </w:rPr>
        <w:t>1</w:t>
      </w:r>
      <w:r>
        <w:rPr>
          <w:rFonts w:ascii="仿宋_GB2312" w:cs="仿宋_GB2312" w:eastAsia="仿宋_GB2312" w:hAnsi="仿宋_GB2312"/>
        </w:rPr>
        <w:t>0月</w:t>
      </w:r>
      <w:r>
        <w:rPr>
          <w:rFonts w:ascii="仿宋_GB2312" w:cs="仿宋_GB2312" w:eastAsia="仿宋_GB2312" w:hAnsi="仿宋_GB2312" w:hint="eastAsia"/>
        </w:rPr>
        <w:t>5</w:t>
      </w:r>
      <w:r>
        <w:rPr>
          <w:rFonts w:ascii="仿宋_GB2312" w:cs="仿宋_GB2312" w:eastAsia="仿宋_GB2312" w:hAnsi="仿宋_GB2312" w:hint="eastAsia"/>
          <w:lang w:val="en-US" w:eastAsia="zh-CN"/>
        </w:rPr>
        <w:t>日-</w:t>
      </w:r>
      <w:r>
        <w:rPr>
          <w:rFonts w:ascii="仿宋_GB2312" w:cs="仿宋_GB2312" w:eastAsia="仿宋_GB2312" w:hAnsi="仿宋_GB2312" w:hint="eastAsia"/>
        </w:rPr>
        <w:t>9</w:t>
      </w:r>
      <w:r>
        <w:rPr>
          <w:rFonts w:ascii="仿宋_GB2312" w:cs="仿宋_GB2312" w:eastAsia="仿宋_GB2312" w:hAnsi="仿宋_GB2312" w:hint="eastAsia"/>
          <w:lang w:val="en-US" w:eastAsia="zh-CN"/>
        </w:rPr>
        <w:t>日不再</w:t>
      </w:r>
      <w:r>
        <w:rPr>
          <w:rFonts w:ascii="仿宋_GB2312" w:cs="仿宋_GB2312" w:eastAsia="仿宋_GB2312" w:hAnsi="仿宋_GB2312" w:hint="eastAsia"/>
        </w:rPr>
        <w:t>执行</w:t>
      </w:r>
      <w:r>
        <w:rPr>
          <w:rFonts w:ascii="仿宋_GB2312" w:cs="仿宋_GB2312" w:eastAsia="仿宋_GB2312" w:hAnsi="仿宋_GB2312" w:hint="eastAsia"/>
          <w:lang w:eastAsia="zh-CN"/>
        </w:rPr>
        <w:t>原第</w:t>
      </w:r>
      <w:r>
        <w:rPr>
          <w:rFonts w:ascii="仿宋_GB2312" w:cs="仿宋_GB2312" w:eastAsia="仿宋_GB2312" w:hAnsi="仿宋_GB2312" w:hint="default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lang w:val="en-US" w:eastAsia="zh-CN"/>
        </w:rPr>
        <w:t>周的教学安排，按照</w:t>
      </w:r>
      <w:r>
        <w:rPr>
          <w:rFonts w:ascii="仿宋_GB2312" w:cs="仿宋_GB2312" w:eastAsia="仿宋_GB2312" w:hAnsi="仿宋_GB2312" w:hint="eastAsia"/>
        </w:rPr>
        <w:t>第6周</w:t>
      </w:r>
      <w:r>
        <w:rPr>
          <w:rFonts w:ascii="仿宋_GB2312" w:cs="仿宋_GB2312" w:eastAsia="仿宋_GB2312" w:hAnsi="仿宋_GB2312" w:hint="eastAsia"/>
          <w:lang w:eastAsia="zh-CN"/>
        </w:rPr>
        <w:t>的</w:t>
      </w:r>
      <w:r>
        <w:rPr>
          <w:rFonts w:ascii="仿宋_GB2312" w:cs="仿宋_GB2312" w:eastAsia="仿宋_GB2312" w:hAnsi="仿宋_GB2312" w:hint="eastAsia"/>
        </w:rPr>
        <w:t>教学</w:t>
      </w:r>
      <w:r>
        <w:rPr>
          <w:rFonts w:ascii="仿宋_GB2312" w:cs="仿宋_GB2312" w:eastAsia="仿宋_GB2312" w:hAnsi="仿宋_GB2312" w:hint="eastAsia"/>
          <w:lang w:eastAsia="zh-CN"/>
        </w:rPr>
        <w:t>安排执行。其他</w:t>
      </w:r>
      <w:r>
        <w:rPr>
          <w:rFonts w:ascii="仿宋_GB2312" w:cs="仿宋_GB2312" w:eastAsia="仿宋_GB2312" w:hAnsi="仿宋_GB2312" w:hint="eastAsia"/>
        </w:rPr>
        <w:t>教学周</w:t>
      </w:r>
      <w:r>
        <w:rPr>
          <w:rFonts w:ascii="仿宋_GB2312" w:cs="仿宋_GB2312" w:eastAsia="仿宋_GB2312" w:hAnsi="仿宋_GB2312" w:hint="eastAsia"/>
          <w:lang w:eastAsia="zh-CN"/>
        </w:rPr>
        <w:t>依次按照后</w:t>
      </w:r>
      <w:r>
        <w:rPr>
          <w:rFonts w:ascii="仿宋_GB2312" w:cs="仿宋_GB2312" w:eastAsia="仿宋_GB2312" w:hAnsi="仿宋_GB2312" w:hint="eastAsia"/>
        </w:rPr>
        <w:t>一周</w:t>
      </w:r>
      <w:r>
        <w:rPr>
          <w:rFonts w:ascii="仿宋_GB2312" w:cs="仿宋_GB2312" w:eastAsia="仿宋_GB2312" w:hAnsi="仿宋_GB2312" w:hint="eastAsia"/>
          <w:lang w:eastAsia="zh-CN"/>
        </w:rPr>
        <w:t>的教学安排执行</w:t>
      </w:r>
      <w:r>
        <w:rPr>
          <w:rFonts w:ascii="仿宋_GB2312" w:cs="仿宋_GB2312" w:eastAsia="仿宋_GB2312" w:hAnsi="仿宋_GB2312" w:hint="eastAsia"/>
        </w:rPr>
        <w:t>，即第5-19周分别对应执行第6-20周的教学安排。</w:t>
      </w:r>
    </w:p>
    <w:p>
      <w:pPr>
        <w:pStyle w:val="style4097"/>
        <w:adjustRightInd/>
        <w:spacing w:lineRule="exact" w:line="560"/>
        <w:ind w:firstLineChars="200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</w:pP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  <w:t>为确保正常教学秩序和教学质量，请认真按照教学安排组织教学。</w:t>
      </w:r>
    </w:p>
    <w:p>
      <w:pPr>
        <w:pStyle w:val="style4097"/>
        <w:adjustRightInd/>
        <w:spacing w:lineRule="exact" w:line="560"/>
        <w:ind w:firstLineChars="200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</w:pP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  <w:t>特此通知。</w:t>
      </w:r>
    </w:p>
    <w:p>
      <w:pPr>
        <w:pStyle w:val="style4097"/>
        <w:adjustRightInd/>
        <w:spacing w:lineRule="exact" w:line="560"/>
        <w:ind w:firstLineChars="200"/>
        <w:jc w:val="center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</w:pPr>
      <w:r>
        <w:rPr>
          <w:rFonts w:ascii="仿宋_GB2312" w:cs="Times New Roman" w:eastAsia="仿宋_GB2312" w:hAnsi="等线" w:hint="default"/>
          <w:color w:val="auto"/>
          <w:kern w:val="2"/>
          <w:sz w:val="32"/>
          <w:szCs w:val="32"/>
          <w:lang w:val="en-US" w:eastAsia="zh-CN"/>
        </w:rPr>
        <w:t xml:space="preserve">            </w:t>
      </w: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  <w:t>教务处</w:t>
      </w:r>
    </w:p>
    <w:p>
      <w:pPr>
        <w:pStyle w:val="style4097"/>
        <w:adjustRightInd/>
        <w:spacing w:lineRule="exact" w:line="560"/>
        <w:ind w:firstLineChars="200"/>
        <w:jc w:val="center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val="en-US" w:eastAsia="zh-CN"/>
        </w:rPr>
      </w:pPr>
      <w:r>
        <w:rPr>
          <w:rFonts w:ascii="仿宋_GB2312" w:cs="Times New Roman" w:eastAsia="仿宋_GB2312" w:hAnsi="等线" w:hint="default"/>
          <w:color w:val="auto"/>
          <w:kern w:val="2"/>
          <w:sz w:val="32"/>
          <w:szCs w:val="32"/>
          <w:lang w:val="en-US" w:eastAsia="zh-CN"/>
        </w:rPr>
        <w:t xml:space="preserve">            2020</w:t>
      </w: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val="en-US" w:eastAsia="zh-CN"/>
        </w:rPr>
        <w:t>年</w:t>
      </w:r>
      <w:r>
        <w:rPr>
          <w:rFonts w:ascii="仿宋_GB2312" w:cs="Times New Roman" w:eastAsia="仿宋_GB2312" w:hAnsi="等线" w:hint="default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val="en-US" w:eastAsia="zh-CN"/>
        </w:rPr>
        <w:t>月</w:t>
      </w:r>
      <w:r>
        <w:rPr>
          <w:rFonts w:ascii="仿宋_GB2312" w:cs="Times New Roman" w:eastAsia="仿宋_GB2312" w:hAnsi="等线" w:hint="default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val="en-US" w:eastAsia="zh-CN"/>
        </w:rPr>
        <w:t>日</w:t>
      </w:r>
    </w:p>
    <w:p>
      <w:pPr>
        <w:pStyle w:val="style4097"/>
        <w:adjustRightInd/>
        <w:spacing w:lineRule="exact" w:line="560"/>
        <w:ind w:firstLineChars="200"/>
        <w:jc w:val="center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</w:pPr>
    </w:p>
    <w:p>
      <w:pPr>
        <w:pStyle w:val="style4097"/>
        <w:adjustRightInd/>
        <w:spacing w:lineRule="exact" w:line="560"/>
        <w:ind w:firstLineChars="200"/>
        <w:jc w:val="center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</w:pPr>
    </w:p>
    <w:p>
      <w:pPr>
        <w:pStyle w:val="style4097"/>
        <w:adjustRightInd/>
        <w:spacing w:lineRule="exact" w:line="560"/>
        <w:ind w:firstLineChars="200"/>
        <w:jc w:val="center"/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  <w:lang w:eastAsia="zh-CN"/>
        </w:rPr>
      </w:pPr>
    </w:p>
    <w:p>
      <w:pPr>
        <w:pStyle w:val="style4097"/>
        <w:adjustRightInd/>
        <w:spacing w:lineRule="exact" w:line="560"/>
        <w:rPr>
          <w:rFonts w:ascii="仿宋_GB2312" w:cs="Times New Roman" w:eastAsia="仿宋_GB2312" w:hAnsi="等线"/>
          <w:color w:val="auto"/>
          <w:kern w:val="2"/>
          <w:sz w:val="32"/>
          <w:szCs w:val="32"/>
        </w:rPr>
      </w:pPr>
      <w:r>
        <w:rPr>
          <w:rFonts w:ascii="仿宋_GB2312" w:cs="Times New Roman" w:eastAsia="仿宋_GB2312" w:hAnsi="等线" w:hint="eastAsia"/>
          <w:color w:val="auto"/>
          <w:kern w:val="2"/>
          <w:sz w:val="32"/>
          <w:szCs w:val="32"/>
        </w:rPr>
        <w:t xml:space="preserve">附件：             </w:t>
      </w:r>
    </w:p>
    <w:p>
      <w:pPr>
        <w:pStyle w:val="style4097"/>
        <w:adjustRightInd/>
        <w:jc w:val="center"/>
        <w:rPr>
          <w:rFonts w:eastAsia="方正小标宋简体"/>
          <w:b/>
          <w:bCs/>
          <w:color w:val="auto"/>
          <w:kern w:val="2"/>
          <w:sz w:val="36"/>
          <w:szCs w:val="36"/>
        </w:rPr>
      </w:pPr>
      <w:r>
        <w:rPr>
          <w:rFonts w:eastAsia="方正小标宋简体" w:hint="eastAsia"/>
          <w:b/>
          <w:bCs/>
          <w:color w:val="auto"/>
          <w:kern w:val="2"/>
          <w:sz w:val="36"/>
          <w:szCs w:val="36"/>
        </w:rPr>
        <w:t>2020年秋季学期调整后校历</w:t>
      </w:r>
    </w:p>
    <w:tbl>
      <w:tblPr>
        <w:tblStyle w:val="style105"/>
        <w:tblpPr w:leftFromText="180" w:rightFromText="180" w:topFromText="0" w:bottomFromText="0" w:vertAnchor="text" w:horzAnchor="page" w:tblpX="1840" w:tblpY="168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559"/>
        <w:gridCol w:w="1146"/>
        <w:gridCol w:w="558"/>
        <w:gridCol w:w="556"/>
        <w:gridCol w:w="556"/>
        <w:gridCol w:w="687"/>
        <w:gridCol w:w="687"/>
        <w:gridCol w:w="688"/>
        <w:gridCol w:w="555"/>
        <w:gridCol w:w="1814"/>
      </w:tblGrid>
      <w:tr>
        <w:trPr>
          <w:trHeight w:val="170" w:hRule="atLeast"/>
        </w:trPr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学期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周次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月份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周四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周五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周日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>
          <w:trHeight w:val="434" w:hRule="atLeast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第</w:t>
            </w: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一</w:t>
            </w: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学</w:t>
            </w: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期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2020年</w:t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九月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</w:tcPr>
          <w:p>
            <w:pPr>
              <w:pStyle w:val="style0"/>
              <w:widowControl/>
              <w:textAlignment w:val="top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9月7日上课。</w:t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</w:p>
          <w:p>
            <w:pPr>
              <w:pStyle w:val="style0"/>
              <w:widowControl/>
              <w:textAlignment w:val="top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textAlignment w:val="top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textAlignment w:val="top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2021年1月18日放寒假。</w:t>
            </w: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国庆节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十月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十一月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十二月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元旦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2021年</w:t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一月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ffffff"/>
                <w:kern w:val="0"/>
                <w:sz w:val="24"/>
                <w:szCs w:val="24"/>
              </w:rPr>
              <w:t>寒假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二月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除夕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春节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81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/>
        <w:trPr>
          <w:cantSplit/>
          <w:trHeight w:val="496" w:hRule="atLeast"/>
        </w:trPr>
        <w:tc>
          <w:tcPr>
            <w:tcW w:w="101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fffff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bookmarkStart w:id="0" w:name="_GoBack"/>
      <w:bookmarkEnd w:id="0"/>
    </w:tbl>
    <w:p>
      <w:pPr>
        <w:pStyle w:val="style0"/>
        <w:rPr>
          <w:rFonts w:eastAsia="方正小标宋简体"/>
          <w:b/>
          <w:bCs/>
          <w:color w:val="auto"/>
          <w:kern w:val="2"/>
          <w:sz w:val="10"/>
          <w:szCs w:val="10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32"/>
      <w:szCs w:val="3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9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customStyle="1" w:styleId="style4097">
    <w:name w:val="Default"/>
    <w:next w:val="style4097"/>
    <w:uiPriority w:val="0"/>
    <w:pPr>
      <w:widowControl w:val="false"/>
      <w:autoSpaceDE w:val="false"/>
      <w:autoSpaceDN w:val="false"/>
      <w:adjustRightInd w:val="false"/>
    </w:pPr>
    <w:rPr>
      <w:rFonts w:ascii="方正小标宋简体" w:cs="方正小标宋简体" w:eastAsia="宋体" w:hAnsi="方正小标宋简体"/>
      <w:color w:val="000000"/>
      <w:sz w:val="24"/>
      <w:szCs w:val="24"/>
      <w:lang w:val="en-US" w:bidi="ar-SA" w:eastAsia="zh-CN"/>
    </w:rPr>
  </w:style>
  <w:style w:type="character" w:customStyle="1" w:styleId="style4098">
    <w:name w:val="页眉 Char"/>
    <w:basedOn w:val="style65"/>
    <w:next w:val="style4098"/>
    <w:link w:val="style31"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652</Words>
  <Pages>6</Pages>
  <Characters>840</Characters>
  <Application>WPS Office</Application>
  <DocSecurity>0</DocSecurity>
  <Paragraphs>330</Paragraphs>
  <ScaleCrop>false</ScaleCrop>
  <LinksUpToDate>false</LinksUpToDate>
  <CharactersWithSpaces>901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2019-10-08T14:21:00Z</dcterms:created>
  <dc:creator>flysk</dc:creator>
  <lastModifiedBy>MIX 2</lastModifiedBy>
  <dcterms:modified xsi:type="dcterms:W3CDTF">2020-09-11T07:25:17Z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