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2F" w:rsidRPr="00143F3A" w:rsidRDefault="00085E2F" w:rsidP="00085E2F">
      <w:pPr>
        <w:widowControl/>
        <w:spacing w:line="450" w:lineRule="atLeast"/>
        <w:jc w:val="center"/>
        <w:outlineLvl w:val="2"/>
        <w:rPr>
          <w:rFonts w:ascii="&amp;quot" w:eastAsia="宋体" w:hAnsi="&amp;quot" w:cs="Arial" w:hint="eastAsia"/>
          <w:b/>
          <w:bCs/>
          <w:kern w:val="0"/>
          <w:sz w:val="44"/>
          <w:szCs w:val="44"/>
        </w:rPr>
      </w:pPr>
      <w:r w:rsidRPr="00143F3A">
        <w:rPr>
          <w:rFonts w:ascii="&amp;quot" w:eastAsia="宋体" w:hAnsi="&amp;quot" w:cs="Arial"/>
          <w:b/>
          <w:bCs/>
          <w:kern w:val="0"/>
          <w:sz w:val="44"/>
          <w:szCs w:val="44"/>
        </w:rPr>
        <w:t>关于做好《工程教育认证自评报告》</w:t>
      </w:r>
      <w:r w:rsidRPr="00143F3A">
        <w:rPr>
          <w:rFonts w:ascii="&amp;quot" w:eastAsia="宋体" w:hAnsi="&amp;quot" w:cs="Arial" w:hint="eastAsia"/>
          <w:b/>
          <w:bCs/>
          <w:kern w:val="0"/>
          <w:sz w:val="44"/>
          <w:szCs w:val="44"/>
        </w:rPr>
        <w:t>撰写</w:t>
      </w:r>
      <w:r w:rsidRPr="00143F3A">
        <w:rPr>
          <w:rFonts w:ascii="&amp;quot" w:eastAsia="宋体" w:hAnsi="&amp;quot" w:cs="Arial"/>
          <w:b/>
          <w:bCs/>
          <w:kern w:val="0"/>
          <w:sz w:val="44"/>
          <w:szCs w:val="44"/>
        </w:rPr>
        <w:t>相关工作的通知</w:t>
      </w:r>
    </w:p>
    <w:p w:rsidR="00085E2F" w:rsidRPr="00085E2F" w:rsidRDefault="00085E2F" w:rsidP="00085E2F">
      <w:pPr>
        <w:widowControl/>
        <w:spacing w:line="360" w:lineRule="atLeast"/>
        <w:ind w:firstLine="360"/>
        <w:jc w:val="left"/>
        <w:rPr>
          <w:rFonts w:ascii="Arial" w:eastAsia="宋体" w:hAnsi="Arial" w:cs="Arial"/>
          <w:color w:val="000000"/>
          <w:kern w:val="0"/>
          <w:sz w:val="18"/>
          <w:szCs w:val="18"/>
        </w:rPr>
      </w:pPr>
      <w:r w:rsidRPr="00085E2F">
        <w:rPr>
          <w:rFonts w:ascii="Arial" w:eastAsia="宋体" w:hAnsi="Arial" w:cs="Arial"/>
          <w:color w:val="000000"/>
          <w:kern w:val="0"/>
          <w:sz w:val="18"/>
          <w:szCs w:val="18"/>
        </w:rPr>
        <w:t> </w:t>
      </w:r>
    </w:p>
    <w:p w:rsidR="00085E2F" w:rsidRPr="00143F3A" w:rsidRDefault="00085E2F" w:rsidP="00143F3A">
      <w:pPr>
        <w:widowControl/>
        <w:spacing w:line="465" w:lineRule="atLeast"/>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各院部、相关单位：</w:t>
      </w:r>
    </w:p>
    <w:p w:rsidR="00085E2F" w:rsidRPr="00143F3A" w:rsidRDefault="00085E2F" w:rsidP="00143F3A">
      <w:pPr>
        <w:widowControl/>
        <w:spacing w:line="465" w:lineRule="atLeast"/>
        <w:ind w:firstLineChars="244" w:firstLine="732"/>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为做好土木工程等专业工程教育专业认证自评报告撰写工作，现将《工程教育认证自评报告指导书》及任务</w:t>
      </w:r>
      <w:r w:rsidR="006878A8">
        <w:rPr>
          <w:rFonts w:ascii="仿宋_GB2312" w:eastAsia="仿宋_GB2312" w:hAnsi="Arial" w:cs="Arial" w:hint="eastAsia"/>
          <w:color w:val="000000"/>
          <w:kern w:val="0"/>
          <w:sz w:val="30"/>
          <w:szCs w:val="30"/>
          <w:bdr w:val="none" w:sz="0" w:space="0" w:color="auto" w:frame="1"/>
        </w:rPr>
        <w:t>分工</w:t>
      </w:r>
      <w:r w:rsidRPr="00143F3A">
        <w:rPr>
          <w:rFonts w:ascii="仿宋_GB2312" w:eastAsia="仿宋_GB2312" w:hAnsi="Arial" w:cs="Arial" w:hint="eastAsia"/>
          <w:color w:val="000000"/>
          <w:kern w:val="0"/>
          <w:sz w:val="30"/>
          <w:szCs w:val="30"/>
          <w:bdr w:val="none" w:sz="0" w:space="0" w:color="auto" w:frame="1"/>
        </w:rPr>
        <w:t>发给大家。</w:t>
      </w:r>
    </w:p>
    <w:p w:rsidR="00085E2F" w:rsidRPr="00143F3A" w:rsidRDefault="00085E2F" w:rsidP="00143F3A">
      <w:pPr>
        <w:widowControl/>
        <w:spacing w:line="465" w:lineRule="atLeast"/>
        <w:ind w:firstLineChars="244" w:firstLine="732"/>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请各相关单位（教务处（招生办）、学生处（就业办）、人事处、财务处、图书馆、信息化与信息管理中心、</w:t>
      </w:r>
      <w:r w:rsidR="00770AC8">
        <w:rPr>
          <w:rFonts w:ascii="仿宋_GB2312" w:eastAsia="仿宋_GB2312" w:hAnsi="Arial" w:cs="Arial" w:hint="eastAsia"/>
          <w:color w:val="000000"/>
          <w:kern w:val="0"/>
          <w:sz w:val="30"/>
          <w:szCs w:val="30"/>
          <w:bdr w:val="none" w:sz="0" w:space="0" w:color="auto" w:frame="1"/>
        </w:rPr>
        <w:t>实验室管理处</w:t>
      </w:r>
      <w:r w:rsidRPr="00143F3A">
        <w:rPr>
          <w:rFonts w:ascii="仿宋_GB2312" w:eastAsia="仿宋_GB2312" w:hAnsi="Arial" w:cs="Arial" w:hint="eastAsia"/>
          <w:color w:val="000000"/>
          <w:kern w:val="0"/>
          <w:sz w:val="30"/>
          <w:szCs w:val="30"/>
          <w:bdr w:val="none" w:sz="0" w:space="0" w:color="auto" w:frame="1"/>
        </w:rPr>
        <w:t>、资产管理处、后勤管理处等）按照各专业提出的需求，提供相应的材料（含支撑材料和课程教学大纲，课程教学大纲由各课程所在单位教学副院长及课程负责人负责），并将相应的原始材料和电子材料于20</w:t>
      </w:r>
      <w:r w:rsidR="007F706C">
        <w:rPr>
          <w:rFonts w:ascii="仿宋_GB2312" w:eastAsia="仿宋_GB2312" w:hAnsi="Arial" w:cs="Arial" w:hint="eastAsia"/>
          <w:color w:val="000000"/>
          <w:kern w:val="0"/>
          <w:sz w:val="30"/>
          <w:szCs w:val="30"/>
          <w:bdr w:val="none" w:sz="0" w:space="0" w:color="auto" w:frame="1"/>
        </w:rPr>
        <w:t>20</w:t>
      </w:r>
      <w:r w:rsidRPr="00143F3A">
        <w:rPr>
          <w:rFonts w:ascii="仿宋_GB2312" w:eastAsia="仿宋_GB2312" w:hAnsi="Arial" w:cs="Arial" w:hint="eastAsia"/>
          <w:color w:val="000000"/>
          <w:kern w:val="0"/>
          <w:sz w:val="30"/>
          <w:szCs w:val="30"/>
          <w:bdr w:val="none" w:sz="0" w:space="0" w:color="auto" w:frame="1"/>
        </w:rPr>
        <w:t>年1月</w:t>
      </w:r>
      <w:r w:rsidR="0097260D">
        <w:rPr>
          <w:rFonts w:ascii="仿宋_GB2312" w:eastAsia="仿宋_GB2312" w:hAnsi="Arial" w:cs="Arial" w:hint="eastAsia"/>
          <w:color w:val="000000"/>
          <w:kern w:val="0"/>
          <w:sz w:val="30"/>
          <w:szCs w:val="30"/>
          <w:bdr w:val="none" w:sz="0" w:space="0" w:color="auto" w:frame="1"/>
        </w:rPr>
        <w:t>14</w:t>
      </w:r>
      <w:r w:rsidRPr="00143F3A">
        <w:rPr>
          <w:rFonts w:ascii="仿宋_GB2312" w:eastAsia="仿宋_GB2312" w:hAnsi="Arial" w:cs="Arial" w:hint="eastAsia"/>
          <w:color w:val="000000"/>
          <w:kern w:val="0"/>
          <w:sz w:val="30"/>
          <w:szCs w:val="30"/>
          <w:bdr w:val="none" w:sz="0" w:space="0" w:color="auto" w:frame="1"/>
        </w:rPr>
        <w:t>日前发送给各专业联系人（</w:t>
      </w:r>
      <w:r w:rsidR="008755DE">
        <w:rPr>
          <w:rFonts w:ascii="仿宋_GB2312" w:eastAsia="仿宋_GB2312" w:hAnsi="Arial" w:cs="Arial" w:hint="eastAsia"/>
          <w:color w:val="000000"/>
          <w:kern w:val="0"/>
          <w:sz w:val="30"/>
          <w:szCs w:val="30"/>
          <w:bdr w:val="none" w:sz="0" w:space="0" w:color="auto" w:frame="1"/>
        </w:rPr>
        <w:t>材料科学与工程</w:t>
      </w:r>
      <w:r w:rsidR="00BF5621">
        <w:rPr>
          <w:rFonts w:ascii="仿宋_GB2312" w:eastAsia="仿宋_GB2312" w:hAnsi="Arial" w:cs="Arial" w:hint="eastAsia"/>
          <w:color w:val="000000"/>
          <w:kern w:val="0"/>
          <w:sz w:val="30"/>
          <w:szCs w:val="30"/>
          <w:bdr w:val="none" w:sz="0" w:space="0" w:color="auto" w:frame="1"/>
        </w:rPr>
        <w:t>专业</w:t>
      </w:r>
      <w:r w:rsidRPr="00143F3A">
        <w:rPr>
          <w:rFonts w:ascii="仿宋_GB2312" w:eastAsia="仿宋_GB2312" w:hAnsi="Arial" w:cs="Arial" w:hint="eastAsia"/>
          <w:color w:val="000000"/>
          <w:kern w:val="0"/>
          <w:sz w:val="30"/>
          <w:szCs w:val="30"/>
          <w:bdr w:val="none" w:sz="0" w:space="0" w:color="auto" w:frame="1"/>
        </w:rPr>
        <w:t>，</w:t>
      </w:r>
      <w:r w:rsidR="008755DE">
        <w:rPr>
          <w:rFonts w:ascii="仿宋_GB2312" w:eastAsia="仿宋_GB2312" w:hAnsi="Arial" w:cs="Arial" w:hint="eastAsia"/>
          <w:color w:val="000000"/>
          <w:kern w:val="0"/>
          <w:sz w:val="30"/>
          <w:szCs w:val="30"/>
          <w:bdr w:val="none" w:sz="0" w:space="0" w:color="auto" w:frame="1"/>
        </w:rPr>
        <w:t>李绍纯</w:t>
      </w:r>
      <w:r w:rsidRPr="00143F3A">
        <w:rPr>
          <w:rFonts w:ascii="仿宋_GB2312" w:eastAsia="仿宋_GB2312" w:hAnsi="Arial" w:cs="Arial" w:hint="eastAsia"/>
          <w:color w:val="000000"/>
          <w:kern w:val="0"/>
          <w:sz w:val="30"/>
          <w:szCs w:val="30"/>
          <w:bdr w:val="none" w:sz="0" w:space="0" w:color="auto" w:frame="1"/>
        </w:rPr>
        <w:t>，13791900986，</w:t>
      </w:r>
      <w:r w:rsidR="006C1877" w:rsidRPr="00143F3A">
        <w:rPr>
          <w:rFonts w:ascii="仿宋_GB2312" w:eastAsia="仿宋_GB2312" w:hAnsi="Arial" w:cs="Arial" w:hint="eastAsia"/>
          <w:color w:val="000000"/>
          <w:kern w:val="0"/>
          <w:sz w:val="30"/>
          <w:szCs w:val="30"/>
          <w:bdr w:val="none" w:sz="0" w:space="0" w:color="auto" w:frame="1"/>
        </w:rPr>
        <w:t>邮箱：</w:t>
      </w:r>
      <w:r w:rsidR="008755DE">
        <w:rPr>
          <w:rFonts w:ascii="仿宋_GB2312" w:eastAsia="仿宋_GB2312" w:hAnsi="Arial" w:cs="Arial" w:hint="eastAsia"/>
          <w:color w:val="000000"/>
          <w:kern w:val="0"/>
          <w:sz w:val="30"/>
          <w:szCs w:val="30"/>
          <w:bdr w:val="none" w:sz="0" w:space="0" w:color="auto" w:frame="1"/>
        </w:rPr>
        <w:t>114435483@qq.com</w:t>
      </w:r>
      <w:r w:rsidRPr="00143F3A">
        <w:rPr>
          <w:rFonts w:ascii="仿宋_GB2312" w:eastAsia="仿宋_GB2312" w:hAnsi="Arial" w:cs="Arial" w:hint="eastAsia"/>
          <w:color w:val="000000"/>
          <w:kern w:val="0"/>
          <w:sz w:val="30"/>
          <w:szCs w:val="30"/>
          <w:bdr w:val="none" w:sz="0" w:space="0" w:color="auto" w:frame="1"/>
        </w:rPr>
        <w:t xml:space="preserve"> ；</w:t>
      </w:r>
      <w:r w:rsidR="00BF5621">
        <w:rPr>
          <w:rFonts w:ascii="仿宋_GB2312" w:eastAsia="仿宋_GB2312" w:hAnsi="Arial" w:cs="Arial" w:hint="eastAsia"/>
          <w:color w:val="000000"/>
          <w:kern w:val="0"/>
          <w:sz w:val="30"/>
          <w:szCs w:val="30"/>
          <w:bdr w:val="none" w:sz="0" w:space="0" w:color="auto" w:frame="1"/>
        </w:rPr>
        <w:t>电子信息工程专业，王辛杰</w:t>
      </w:r>
      <w:r w:rsidR="00BF5621" w:rsidRPr="00BF5621">
        <w:rPr>
          <w:rFonts w:ascii="仿宋_GB2312" w:eastAsia="仿宋_GB2312" w:hAnsi="Arial" w:cs="Arial"/>
          <w:color w:val="000000"/>
          <w:kern w:val="0"/>
          <w:sz w:val="30"/>
          <w:szCs w:val="30"/>
          <w:bdr w:val="none" w:sz="0" w:space="0" w:color="auto" w:frame="1"/>
        </w:rPr>
        <w:t>15166002518</w:t>
      </w:r>
      <w:r w:rsidR="00BF5621">
        <w:rPr>
          <w:rFonts w:ascii="仿宋_GB2312" w:eastAsia="仿宋_GB2312" w:hAnsi="Arial" w:cs="Arial" w:hint="eastAsia"/>
          <w:color w:val="000000"/>
          <w:kern w:val="0"/>
          <w:sz w:val="30"/>
          <w:szCs w:val="30"/>
          <w:bdr w:val="none" w:sz="0" w:space="0" w:color="auto" w:frame="1"/>
        </w:rPr>
        <w:t>，邮箱</w:t>
      </w:r>
      <w:r w:rsidR="00853094">
        <w:rPr>
          <w:rFonts w:ascii="仿宋_GB2312" w:eastAsia="仿宋_GB2312" w:hAnsi="Arial" w:cs="Arial" w:hint="eastAsia"/>
          <w:color w:val="000000"/>
          <w:kern w:val="0"/>
          <w:sz w:val="30"/>
          <w:szCs w:val="30"/>
          <w:bdr w:val="none" w:sz="0" w:space="0" w:color="auto" w:frame="1"/>
        </w:rPr>
        <w:t>wangxinjie@qut.edu.cn</w:t>
      </w:r>
      <w:r w:rsidR="00BF5621">
        <w:rPr>
          <w:rFonts w:ascii="仿宋_GB2312" w:eastAsia="仿宋_GB2312" w:hAnsi="Arial" w:cs="Arial" w:hint="eastAsia"/>
          <w:color w:val="000000"/>
          <w:kern w:val="0"/>
          <w:sz w:val="30"/>
          <w:szCs w:val="30"/>
          <w:bdr w:val="none" w:sz="0" w:space="0" w:color="auto" w:frame="1"/>
        </w:rPr>
        <w:t>；自动化专业，陈健</w:t>
      </w:r>
      <w:r w:rsidR="00BF5621" w:rsidRPr="00BF5621">
        <w:rPr>
          <w:rFonts w:ascii="仿宋_GB2312" w:eastAsia="仿宋_GB2312" w:hAnsi="Arial" w:cs="Arial"/>
          <w:color w:val="000000"/>
          <w:kern w:val="0"/>
          <w:sz w:val="30"/>
          <w:szCs w:val="30"/>
          <w:bdr w:val="none" w:sz="0" w:space="0" w:color="auto" w:frame="1"/>
        </w:rPr>
        <w:t>18661910016</w:t>
      </w:r>
      <w:r w:rsidR="00BF5621">
        <w:rPr>
          <w:rFonts w:ascii="仿宋_GB2312" w:eastAsia="仿宋_GB2312" w:hAnsi="Arial" w:cs="Arial" w:hint="eastAsia"/>
          <w:color w:val="000000"/>
          <w:kern w:val="0"/>
          <w:sz w:val="30"/>
          <w:szCs w:val="30"/>
          <w:bdr w:val="none" w:sz="0" w:space="0" w:color="auto" w:frame="1"/>
        </w:rPr>
        <w:t>，邮箱</w:t>
      </w:r>
      <w:r w:rsidR="00853094">
        <w:rPr>
          <w:rFonts w:ascii="仿宋_GB2312" w:eastAsia="仿宋_GB2312" w:hAnsi="Arial" w:cs="Arial" w:hint="eastAsia"/>
          <w:color w:val="000000"/>
          <w:kern w:val="0"/>
          <w:sz w:val="30"/>
          <w:szCs w:val="30"/>
          <w:bdr w:val="none" w:sz="0" w:space="0" w:color="auto" w:frame="1"/>
        </w:rPr>
        <w:t>j</w:t>
      </w:r>
      <w:r w:rsidR="00AB7F17">
        <w:rPr>
          <w:rFonts w:ascii="仿宋_GB2312" w:eastAsia="仿宋_GB2312" w:hAnsi="Arial" w:cs="Arial" w:hint="eastAsia"/>
          <w:color w:val="000000"/>
          <w:kern w:val="0"/>
          <w:sz w:val="30"/>
          <w:szCs w:val="30"/>
          <w:bdr w:val="none" w:sz="0" w:space="0" w:color="auto" w:frame="1"/>
        </w:rPr>
        <w:t>a</w:t>
      </w:r>
      <w:bookmarkStart w:id="0" w:name="_GoBack"/>
      <w:bookmarkEnd w:id="0"/>
      <w:r w:rsidR="00853094">
        <w:rPr>
          <w:rFonts w:ascii="仿宋_GB2312" w:eastAsia="仿宋_GB2312" w:hAnsi="Arial" w:cs="Arial" w:hint="eastAsia"/>
          <w:color w:val="000000"/>
          <w:kern w:val="0"/>
          <w:sz w:val="30"/>
          <w:szCs w:val="30"/>
          <w:bdr w:val="none" w:sz="0" w:space="0" w:color="auto" w:frame="1"/>
        </w:rPr>
        <w:t>nec@163.com</w:t>
      </w:r>
      <w:r w:rsidR="00BF5621">
        <w:rPr>
          <w:rFonts w:ascii="仿宋_GB2312" w:eastAsia="仿宋_GB2312" w:hAnsi="Arial" w:cs="Arial" w:hint="eastAsia"/>
          <w:color w:val="000000"/>
          <w:kern w:val="0"/>
          <w:sz w:val="30"/>
          <w:szCs w:val="30"/>
          <w:bdr w:val="none" w:sz="0" w:space="0" w:color="auto" w:frame="1"/>
        </w:rPr>
        <w:t>；交通工程专业，</w:t>
      </w:r>
      <w:proofErr w:type="gramStart"/>
      <w:r w:rsidR="00BF5621">
        <w:rPr>
          <w:rFonts w:ascii="仿宋_GB2312" w:eastAsia="仿宋_GB2312" w:hAnsi="Arial" w:cs="Arial" w:hint="eastAsia"/>
          <w:color w:val="000000"/>
          <w:kern w:val="0"/>
          <w:sz w:val="30"/>
          <w:szCs w:val="30"/>
          <w:bdr w:val="none" w:sz="0" w:space="0" w:color="auto" w:frame="1"/>
        </w:rPr>
        <w:t>阎岩</w:t>
      </w:r>
      <w:proofErr w:type="gramEnd"/>
      <w:r w:rsidR="001E118C">
        <w:rPr>
          <w:rFonts w:ascii="仿宋_GB2312" w:eastAsia="仿宋_GB2312" w:hAnsi="Arial" w:cs="Arial" w:hint="eastAsia"/>
          <w:color w:val="000000"/>
          <w:kern w:val="0"/>
          <w:sz w:val="30"/>
          <w:szCs w:val="30"/>
          <w:bdr w:val="none" w:sz="0" w:space="0" w:color="auto" w:frame="1"/>
        </w:rPr>
        <w:t>13869861112</w:t>
      </w:r>
      <w:r w:rsidR="00BF5621">
        <w:rPr>
          <w:rFonts w:ascii="仿宋_GB2312" w:eastAsia="仿宋_GB2312" w:hAnsi="Arial" w:cs="Arial" w:hint="eastAsia"/>
          <w:color w:val="000000"/>
          <w:kern w:val="0"/>
          <w:sz w:val="30"/>
          <w:szCs w:val="30"/>
          <w:bdr w:val="none" w:sz="0" w:space="0" w:color="auto" w:frame="1"/>
        </w:rPr>
        <w:t>，邮箱</w:t>
      </w:r>
      <w:r w:rsidR="001E118C">
        <w:rPr>
          <w:rFonts w:ascii="仿宋_GB2312" w:eastAsia="仿宋_GB2312" w:hAnsi="Arial" w:cs="Arial" w:hint="eastAsia"/>
          <w:color w:val="000000"/>
          <w:kern w:val="0"/>
          <w:sz w:val="30"/>
          <w:szCs w:val="30"/>
          <w:bdr w:val="none" w:sz="0" w:space="0" w:color="auto" w:frame="1"/>
        </w:rPr>
        <w:t>383959610@</w:t>
      </w:r>
      <w:r w:rsidR="001E118C" w:rsidRPr="001E118C">
        <w:t xml:space="preserve"> </w:t>
      </w:r>
      <w:r w:rsidR="001E118C" w:rsidRPr="001E118C">
        <w:rPr>
          <w:rFonts w:ascii="仿宋_GB2312" w:eastAsia="仿宋_GB2312" w:hAnsi="Arial" w:cs="Arial"/>
          <w:color w:val="000000"/>
          <w:kern w:val="0"/>
          <w:sz w:val="30"/>
          <w:szCs w:val="30"/>
          <w:bdr w:val="none" w:sz="0" w:space="0" w:color="auto" w:frame="1"/>
        </w:rPr>
        <w:t>qq.com</w:t>
      </w:r>
      <w:r w:rsidRPr="00143F3A">
        <w:rPr>
          <w:rFonts w:ascii="仿宋_GB2312" w:eastAsia="仿宋_GB2312" w:hAnsi="Arial" w:cs="Arial" w:hint="eastAsia"/>
          <w:color w:val="000000"/>
          <w:kern w:val="0"/>
          <w:sz w:val="30"/>
          <w:szCs w:val="30"/>
          <w:bdr w:val="none" w:sz="0" w:space="0" w:color="auto" w:frame="1"/>
        </w:rPr>
        <w:t>）。目前，土木工程专业自评报告已经形成，需在1月15日前提交材料，请相关单位协助土木工程专业（</w:t>
      </w:r>
      <w:r w:rsidR="006C1877" w:rsidRPr="00143F3A">
        <w:rPr>
          <w:rFonts w:ascii="仿宋_GB2312" w:eastAsia="仿宋_GB2312" w:hAnsi="Arial" w:cs="Arial" w:hint="eastAsia"/>
          <w:color w:val="000000"/>
          <w:kern w:val="0"/>
          <w:sz w:val="30"/>
          <w:szCs w:val="30"/>
          <w:bdr w:val="none" w:sz="0" w:space="0" w:color="auto" w:frame="1"/>
        </w:rPr>
        <w:t>曲成平，13791900986，邮箱：</w:t>
      </w:r>
      <w:r w:rsidR="008755DE" w:rsidRPr="008755DE">
        <w:rPr>
          <w:rFonts w:ascii="仿宋_GB2312" w:eastAsia="仿宋_GB2312" w:hAnsi="Arial" w:cs="Arial"/>
          <w:color w:val="000000"/>
          <w:kern w:val="0"/>
          <w:sz w:val="30"/>
          <w:szCs w:val="30"/>
          <w:bdr w:val="none" w:sz="0" w:space="0" w:color="auto" w:frame="1"/>
        </w:rPr>
        <w:t>215437245@qq.com</w:t>
      </w:r>
      <w:r w:rsidRPr="00143F3A">
        <w:rPr>
          <w:rFonts w:ascii="仿宋_GB2312" w:eastAsia="仿宋_GB2312" w:hAnsi="Arial" w:cs="Arial" w:hint="eastAsia"/>
          <w:color w:val="000000"/>
          <w:kern w:val="0"/>
          <w:sz w:val="30"/>
          <w:szCs w:val="30"/>
          <w:bdr w:val="none" w:sz="0" w:space="0" w:color="auto" w:frame="1"/>
        </w:rPr>
        <w:t>）核实部分数据。</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学校拟于20</w:t>
      </w:r>
      <w:r w:rsidR="006C1877" w:rsidRPr="00143F3A">
        <w:rPr>
          <w:rFonts w:ascii="仿宋_GB2312" w:eastAsia="仿宋_GB2312" w:hAnsi="Arial" w:cs="Arial" w:hint="eastAsia"/>
          <w:color w:val="000000"/>
          <w:kern w:val="0"/>
          <w:sz w:val="30"/>
          <w:szCs w:val="30"/>
          <w:bdr w:val="none" w:sz="0" w:space="0" w:color="auto" w:frame="1"/>
        </w:rPr>
        <w:t>20</w:t>
      </w:r>
      <w:r w:rsidRPr="00143F3A">
        <w:rPr>
          <w:rFonts w:ascii="仿宋_GB2312" w:eastAsia="仿宋_GB2312" w:hAnsi="Arial" w:cs="Arial" w:hint="eastAsia"/>
          <w:color w:val="000000"/>
          <w:kern w:val="0"/>
          <w:sz w:val="30"/>
          <w:szCs w:val="30"/>
          <w:bdr w:val="none" w:sz="0" w:space="0" w:color="auto" w:frame="1"/>
        </w:rPr>
        <w:t>年3月份召开专业认证工作推进会，完善各专业自评报告、进校</w:t>
      </w:r>
      <w:r w:rsidR="007F706C">
        <w:rPr>
          <w:rFonts w:ascii="仿宋_GB2312" w:eastAsia="仿宋_GB2312" w:hAnsi="Arial" w:cs="Arial" w:hint="eastAsia"/>
          <w:color w:val="000000"/>
          <w:kern w:val="0"/>
          <w:sz w:val="30"/>
          <w:szCs w:val="30"/>
          <w:bdr w:val="none" w:sz="0" w:space="0" w:color="auto" w:frame="1"/>
        </w:rPr>
        <w:t>考查</w:t>
      </w:r>
      <w:r w:rsidRPr="00143F3A">
        <w:rPr>
          <w:rFonts w:ascii="仿宋_GB2312" w:eastAsia="仿宋_GB2312" w:hAnsi="Arial" w:cs="Arial" w:hint="eastAsia"/>
          <w:color w:val="000000"/>
          <w:kern w:val="0"/>
          <w:sz w:val="30"/>
          <w:szCs w:val="30"/>
          <w:bdr w:val="none" w:sz="0" w:space="0" w:color="auto" w:frame="1"/>
        </w:rPr>
        <w:t>准备工作和专业受理申报等工作。</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各职能部门主要任务分工：</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lastRenderedPageBreak/>
        <w:t>一、</w:t>
      </w:r>
      <w:r w:rsidR="006C1877" w:rsidRPr="00143F3A">
        <w:rPr>
          <w:rFonts w:ascii="仿宋_GB2312" w:eastAsia="仿宋_GB2312" w:hAnsi="Arial" w:cs="Arial" w:hint="eastAsia"/>
          <w:b/>
          <w:bCs/>
          <w:color w:val="000000"/>
          <w:kern w:val="0"/>
          <w:sz w:val="30"/>
          <w:szCs w:val="30"/>
          <w:bdr w:val="none" w:sz="0" w:space="0" w:color="auto" w:frame="1"/>
        </w:rPr>
        <w:t>校</w:t>
      </w:r>
      <w:r w:rsidRPr="00143F3A">
        <w:rPr>
          <w:rFonts w:ascii="仿宋_GB2312" w:eastAsia="仿宋_GB2312" w:hAnsi="Arial" w:cs="Arial" w:hint="eastAsia"/>
          <w:b/>
          <w:bCs/>
          <w:color w:val="000000"/>
          <w:kern w:val="0"/>
          <w:sz w:val="30"/>
          <w:szCs w:val="30"/>
          <w:bdr w:val="none" w:sz="0" w:space="0" w:color="auto" w:frame="1"/>
        </w:rPr>
        <w:t>办</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学校的简介（限200字左右）</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二、招生</w:t>
      </w:r>
      <w:r w:rsidR="006C1877" w:rsidRPr="00143F3A">
        <w:rPr>
          <w:rFonts w:ascii="仿宋_GB2312" w:eastAsia="仿宋_GB2312" w:hAnsi="Arial" w:cs="Arial" w:hint="eastAsia"/>
          <w:b/>
          <w:bCs/>
          <w:color w:val="000000"/>
          <w:kern w:val="0"/>
          <w:sz w:val="30"/>
          <w:szCs w:val="30"/>
          <w:bdr w:val="none" w:sz="0" w:space="0" w:color="auto" w:frame="1"/>
        </w:rPr>
        <w:t>办</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1、专业当前生源状况</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2、说明学校为提高生源质量、吸引优秀生源所制订的制度和措施，以及制度和措施的执行情况</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3、分析生源的变化情况。结合招生政策、就业环境等外界因素，分析评价以上制度和措施的实施效果</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4、招生相关制度文件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5、专业招生宣传材料</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6、近三年新生录取成绩及变化情况分析</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三、学生</w:t>
      </w:r>
      <w:r w:rsidR="006C1877" w:rsidRPr="00143F3A">
        <w:rPr>
          <w:rFonts w:ascii="仿宋_GB2312" w:eastAsia="仿宋_GB2312" w:hAnsi="Arial" w:cs="Arial" w:hint="eastAsia"/>
          <w:b/>
          <w:bCs/>
          <w:color w:val="000000"/>
          <w:kern w:val="0"/>
          <w:sz w:val="30"/>
          <w:szCs w:val="30"/>
          <w:bdr w:val="none" w:sz="0" w:space="0" w:color="auto" w:frame="1"/>
        </w:rPr>
        <w:t>处</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1、面向新生奖学金、助学金的相关文件</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2、学校层面的心理辅导的主要制度和措施</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3、学校层面的心理辅导活动的主要内容、开展情况及取得效果</w:t>
      </w:r>
    </w:p>
    <w:p w:rsidR="00085E2F" w:rsidRDefault="00085E2F" w:rsidP="00085E2F">
      <w:pPr>
        <w:widowControl/>
        <w:spacing w:line="465" w:lineRule="atLeast"/>
        <w:ind w:firstLine="480"/>
        <w:jc w:val="left"/>
        <w:rPr>
          <w:rFonts w:ascii="仿宋_GB2312" w:eastAsia="仿宋_GB2312" w:hAnsi="Arial" w:cs="Arial"/>
          <w:color w:val="000000"/>
          <w:kern w:val="0"/>
          <w:sz w:val="30"/>
          <w:szCs w:val="30"/>
          <w:bdr w:val="none" w:sz="0" w:space="0" w:color="auto" w:frame="1"/>
        </w:rPr>
      </w:pPr>
      <w:r w:rsidRPr="00143F3A">
        <w:rPr>
          <w:rFonts w:ascii="仿宋_GB2312" w:eastAsia="仿宋_GB2312" w:hAnsi="Arial" w:cs="Arial" w:hint="eastAsia"/>
          <w:color w:val="000000"/>
          <w:kern w:val="0"/>
          <w:sz w:val="30"/>
          <w:szCs w:val="30"/>
          <w:bdr w:val="none" w:sz="0" w:space="0" w:color="auto" w:frame="1"/>
        </w:rPr>
        <w:t>4、提供学校层面的对学业有困难学生的帮扶措施</w:t>
      </w:r>
    </w:p>
    <w:p w:rsidR="007F706C" w:rsidRPr="007F706C" w:rsidRDefault="007F706C" w:rsidP="007F706C">
      <w:pPr>
        <w:widowControl/>
        <w:spacing w:line="465" w:lineRule="atLeast"/>
        <w:ind w:firstLine="480"/>
        <w:jc w:val="left"/>
        <w:rPr>
          <w:rFonts w:ascii="仿宋_GB2312" w:eastAsia="仿宋_GB2312" w:hAnsi="Arial" w:cs="Arial"/>
          <w:color w:val="000000"/>
          <w:kern w:val="0"/>
          <w:sz w:val="30"/>
          <w:szCs w:val="30"/>
          <w:bdr w:val="none" w:sz="0" w:space="0" w:color="auto" w:frame="1"/>
        </w:rPr>
      </w:pPr>
      <w:r>
        <w:rPr>
          <w:rFonts w:ascii="仿宋_GB2312" w:eastAsia="仿宋_GB2312" w:hAnsi="Arial" w:cs="Arial" w:hint="eastAsia"/>
          <w:color w:val="000000"/>
          <w:kern w:val="0"/>
          <w:sz w:val="30"/>
          <w:szCs w:val="30"/>
          <w:bdr w:val="none" w:sz="0" w:space="0" w:color="auto" w:frame="1"/>
        </w:rPr>
        <w:t>5</w:t>
      </w:r>
      <w:r w:rsidRPr="007F706C">
        <w:rPr>
          <w:rFonts w:ascii="仿宋_GB2312" w:eastAsia="仿宋_GB2312" w:hAnsi="Arial" w:cs="Arial" w:hint="eastAsia"/>
          <w:color w:val="000000"/>
          <w:kern w:val="0"/>
          <w:sz w:val="30"/>
          <w:szCs w:val="30"/>
          <w:bdr w:val="none" w:sz="0" w:space="0" w:color="auto" w:frame="1"/>
        </w:rPr>
        <w:t>、学校层面的职业规划和就业指导方面的主要制度和措施</w:t>
      </w:r>
    </w:p>
    <w:p w:rsidR="007F706C" w:rsidRPr="007F706C" w:rsidRDefault="007F706C" w:rsidP="007F706C">
      <w:pPr>
        <w:widowControl/>
        <w:spacing w:line="465" w:lineRule="atLeast"/>
        <w:ind w:firstLine="480"/>
        <w:jc w:val="left"/>
        <w:rPr>
          <w:rFonts w:ascii="仿宋_GB2312" w:eastAsia="仿宋_GB2312" w:hAnsi="Arial" w:cs="Arial"/>
          <w:color w:val="000000"/>
          <w:kern w:val="0"/>
          <w:sz w:val="30"/>
          <w:szCs w:val="30"/>
          <w:bdr w:val="none" w:sz="0" w:space="0" w:color="auto" w:frame="1"/>
        </w:rPr>
      </w:pPr>
      <w:r>
        <w:rPr>
          <w:rFonts w:ascii="仿宋_GB2312" w:eastAsia="仿宋_GB2312" w:hAnsi="Arial" w:cs="Arial" w:hint="eastAsia"/>
          <w:color w:val="000000"/>
          <w:kern w:val="0"/>
          <w:sz w:val="30"/>
          <w:szCs w:val="30"/>
          <w:bdr w:val="none" w:sz="0" w:space="0" w:color="auto" w:frame="1"/>
        </w:rPr>
        <w:t>6</w:t>
      </w:r>
      <w:r w:rsidRPr="007F706C">
        <w:rPr>
          <w:rFonts w:ascii="仿宋_GB2312" w:eastAsia="仿宋_GB2312" w:hAnsi="Arial" w:cs="Arial" w:hint="eastAsia"/>
          <w:color w:val="000000"/>
          <w:kern w:val="0"/>
          <w:sz w:val="30"/>
          <w:szCs w:val="30"/>
          <w:bdr w:val="none" w:sz="0" w:space="0" w:color="auto" w:frame="1"/>
        </w:rPr>
        <w:t>、职业规划和就业指导学校层面的主要内容、开展情况及取得效果</w:t>
      </w:r>
    </w:p>
    <w:p w:rsidR="00085E2F" w:rsidRPr="00143F3A" w:rsidRDefault="007F706C" w:rsidP="00085E2F">
      <w:pPr>
        <w:widowControl/>
        <w:spacing w:line="465" w:lineRule="atLeast"/>
        <w:ind w:firstLine="480"/>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7</w:t>
      </w:r>
      <w:r w:rsidR="00085E2F" w:rsidRPr="00143F3A">
        <w:rPr>
          <w:rFonts w:ascii="仿宋_GB2312" w:eastAsia="仿宋_GB2312" w:hAnsi="Arial" w:cs="Arial" w:hint="eastAsia"/>
          <w:color w:val="000000"/>
          <w:kern w:val="0"/>
          <w:sz w:val="30"/>
          <w:szCs w:val="30"/>
          <w:bdr w:val="none" w:sz="0" w:space="0" w:color="auto" w:frame="1"/>
        </w:rPr>
        <w:t>、对学业有困难学生帮扶措施相关文件</w:t>
      </w:r>
    </w:p>
    <w:p w:rsidR="00085E2F" w:rsidRPr="00143F3A" w:rsidRDefault="00085E2F" w:rsidP="00085E2F">
      <w:pPr>
        <w:widowControl/>
        <w:spacing w:line="465" w:lineRule="atLeast"/>
        <w:ind w:firstLine="55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四、人事处</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lastRenderedPageBreak/>
        <w:t>1、专职教师队伍（包括专职实验教师）的数量、职称结构、年龄结构、学历结构、学</w:t>
      </w:r>
      <w:proofErr w:type="gramStart"/>
      <w:r w:rsidRPr="00143F3A">
        <w:rPr>
          <w:rFonts w:ascii="仿宋_GB2312" w:eastAsia="仿宋_GB2312" w:hAnsi="Arial" w:cs="Arial" w:hint="eastAsia"/>
          <w:color w:val="000000"/>
          <w:kern w:val="0"/>
          <w:sz w:val="30"/>
          <w:szCs w:val="30"/>
          <w:bdr w:val="none" w:sz="0" w:space="0" w:color="auto" w:frame="1"/>
        </w:rPr>
        <w:t>缘结构</w:t>
      </w:r>
      <w:proofErr w:type="gramEnd"/>
      <w:r w:rsidRPr="00143F3A">
        <w:rPr>
          <w:rFonts w:ascii="仿宋_GB2312" w:eastAsia="仿宋_GB2312" w:hAnsi="Arial" w:cs="Arial" w:hint="eastAsia"/>
          <w:color w:val="000000"/>
          <w:kern w:val="0"/>
          <w:sz w:val="30"/>
          <w:szCs w:val="30"/>
          <w:bdr w:val="none" w:sz="0" w:space="0" w:color="auto" w:frame="1"/>
        </w:rPr>
        <w:t>等</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2、来自企业、行业兼职教师的情况，承担的教学任务、与教学有关的其他工作</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3、教师名单，包括教师的个人信息和承担教学任务情况</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4、企业行业兼职教师名单，应包括教师的个人信息和承担教学任务情况</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5、学校支持教师队伍建设的制度和措施</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6、近三年学校支持本专业教师专业发展、提高教学能力的具体措施，相关制度文件</w:t>
      </w:r>
    </w:p>
    <w:p w:rsidR="00085E2F" w:rsidRPr="00143F3A" w:rsidRDefault="00085E2F" w:rsidP="00085E2F">
      <w:pPr>
        <w:widowControl/>
        <w:spacing w:line="465" w:lineRule="atLeast"/>
        <w:ind w:firstLine="48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7、近三年学校支持本专业青年教师在教学和工程实践能力培养的具体措施，相关制度文件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五、财务处</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1、教学经费预算、下拨和使用的相关制度、规定和标准</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2、相关管理规定、经费支出清单</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六、资产管理处、</w:t>
      </w:r>
      <w:r w:rsidR="00F45F8E">
        <w:rPr>
          <w:rFonts w:ascii="仿宋_GB2312" w:eastAsia="仿宋_GB2312" w:hAnsi="Arial" w:cs="Arial" w:hint="eastAsia"/>
          <w:b/>
          <w:bCs/>
          <w:color w:val="000000"/>
          <w:kern w:val="0"/>
          <w:sz w:val="30"/>
          <w:szCs w:val="30"/>
          <w:bdr w:val="none" w:sz="0" w:space="0" w:color="auto" w:frame="1"/>
        </w:rPr>
        <w:t>实验室管理</w:t>
      </w:r>
      <w:r w:rsidR="006C1877" w:rsidRPr="00143F3A">
        <w:rPr>
          <w:rFonts w:ascii="仿宋_GB2312" w:eastAsia="仿宋_GB2312" w:hAnsi="Arial" w:cs="Arial" w:hint="eastAsia"/>
          <w:b/>
          <w:bCs/>
          <w:color w:val="000000"/>
          <w:kern w:val="0"/>
          <w:sz w:val="30"/>
          <w:szCs w:val="30"/>
          <w:bdr w:val="none" w:sz="0" w:space="0" w:color="auto" w:frame="1"/>
        </w:rPr>
        <w:t>处</w:t>
      </w:r>
      <w:r w:rsidRPr="00143F3A">
        <w:rPr>
          <w:rFonts w:ascii="仿宋_GB2312" w:eastAsia="仿宋_GB2312" w:hAnsi="Arial" w:cs="Arial" w:hint="eastAsia"/>
          <w:b/>
          <w:bCs/>
          <w:color w:val="000000"/>
          <w:kern w:val="0"/>
          <w:sz w:val="30"/>
          <w:szCs w:val="30"/>
          <w:bdr w:val="none" w:sz="0" w:space="0" w:color="auto" w:frame="1"/>
        </w:rPr>
        <w:t>、后勤管理处（实验室内容由</w:t>
      </w:r>
      <w:r w:rsidR="00F45F8E">
        <w:rPr>
          <w:rFonts w:ascii="仿宋_GB2312" w:eastAsia="仿宋_GB2312" w:hAnsi="Arial" w:cs="Arial" w:hint="eastAsia"/>
          <w:b/>
          <w:bCs/>
          <w:color w:val="000000"/>
          <w:kern w:val="0"/>
          <w:sz w:val="30"/>
          <w:szCs w:val="30"/>
          <w:bdr w:val="none" w:sz="0" w:space="0" w:color="auto" w:frame="1"/>
        </w:rPr>
        <w:t>实验室管理处</w:t>
      </w:r>
      <w:r w:rsidRPr="00143F3A">
        <w:rPr>
          <w:rFonts w:ascii="仿宋_GB2312" w:eastAsia="仿宋_GB2312" w:hAnsi="Arial" w:cs="Arial" w:hint="eastAsia"/>
          <w:b/>
          <w:bCs/>
          <w:color w:val="000000"/>
          <w:kern w:val="0"/>
          <w:sz w:val="30"/>
          <w:szCs w:val="30"/>
          <w:bdr w:val="none" w:sz="0" w:space="0" w:color="auto" w:frame="1"/>
        </w:rPr>
        <w:t>和教务处牵头）</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1、教室、实验室及设备的基本情况</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2、实验室运行维护机制、安全管理制度，以及运行情况</w:t>
      </w:r>
    </w:p>
    <w:p w:rsidR="007F706C" w:rsidRDefault="00085E2F" w:rsidP="00085E2F">
      <w:pPr>
        <w:widowControl/>
        <w:spacing w:line="465" w:lineRule="atLeast"/>
        <w:ind w:firstLine="615"/>
        <w:jc w:val="left"/>
        <w:rPr>
          <w:rFonts w:ascii="仿宋_GB2312" w:eastAsia="仿宋_GB2312" w:hAnsi="Arial" w:cs="Arial"/>
          <w:color w:val="000000"/>
          <w:kern w:val="0"/>
          <w:sz w:val="30"/>
          <w:szCs w:val="30"/>
          <w:bdr w:val="none" w:sz="0" w:space="0" w:color="auto" w:frame="1"/>
        </w:rPr>
      </w:pPr>
      <w:r w:rsidRPr="00143F3A">
        <w:rPr>
          <w:rFonts w:ascii="仿宋_GB2312" w:eastAsia="仿宋_GB2312" w:hAnsi="Arial" w:cs="Arial" w:hint="eastAsia"/>
          <w:color w:val="000000"/>
          <w:kern w:val="0"/>
          <w:sz w:val="30"/>
          <w:szCs w:val="30"/>
          <w:bdr w:val="none" w:sz="0" w:space="0" w:color="auto" w:frame="1"/>
        </w:rPr>
        <w:t>3、教室、实验室及设备情况及满足教学需要的情况</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4、教室、实验室设备的更新、维护及管理制度和措施，以及执行情况</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lastRenderedPageBreak/>
        <w:t>七、</w:t>
      </w:r>
      <w:r w:rsidR="006C1877" w:rsidRPr="00143F3A">
        <w:rPr>
          <w:rFonts w:ascii="仿宋_GB2312" w:eastAsia="仿宋_GB2312" w:hAnsi="Arial" w:cs="Arial" w:hint="eastAsia"/>
          <w:b/>
          <w:bCs/>
          <w:color w:val="000000"/>
          <w:kern w:val="0"/>
          <w:sz w:val="30"/>
          <w:szCs w:val="30"/>
          <w:bdr w:val="none" w:sz="0" w:space="0" w:color="auto" w:frame="1"/>
        </w:rPr>
        <w:t>信息化与信息管理中心</w:t>
      </w:r>
      <w:r w:rsidRPr="00143F3A">
        <w:rPr>
          <w:rFonts w:ascii="仿宋_GB2312" w:eastAsia="仿宋_GB2312" w:hAnsi="Arial" w:cs="Arial" w:hint="eastAsia"/>
          <w:b/>
          <w:bCs/>
          <w:color w:val="000000"/>
          <w:kern w:val="0"/>
          <w:sz w:val="30"/>
          <w:szCs w:val="30"/>
          <w:bdr w:val="none" w:sz="0" w:space="0" w:color="auto" w:frame="1"/>
        </w:rPr>
        <w:t>、</w:t>
      </w:r>
      <w:r w:rsidR="006C1877" w:rsidRPr="00143F3A">
        <w:rPr>
          <w:rFonts w:ascii="仿宋_GB2312" w:eastAsia="仿宋_GB2312" w:hAnsi="Arial" w:cs="Arial" w:hint="eastAsia"/>
          <w:b/>
          <w:bCs/>
          <w:color w:val="000000"/>
          <w:kern w:val="0"/>
          <w:sz w:val="30"/>
          <w:szCs w:val="30"/>
          <w:bdr w:val="none" w:sz="0" w:space="0" w:color="auto" w:frame="1"/>
        </w:rPr>
        <w:t>信息与信息工程</w:t>
      </w:r>
      <w:r w:rsidRPr="00143F3A">
        <w:rPr>
          <w:rFonts w:ascii="仿宋_GB2312" w:eastAsia="仿宋_GB2312" w:hAnsi="Arial" w:cs="Arial" w:hint="eastAsia"/>
          <w:b/>
          <w:bCs/>
          <w:color w:val="000000"/>
          <w:kern w:val="0"/>
          <w:sz w:val="30"/>
          <w:szCs w:val="30"/>
          <w:bdr w:val="none" w:sz="0" w:space="0" w:color="auto" w:frame="1"/>
        </w:rPr>
        <w:t>学院、图书馆</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1、计算机、网络以及图书资料资源能够满足学生的学习以及教师的日常教学和科研所需</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2、相关资源管理制度和措施，以及共享使用情况</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3、相关的管理制度文档</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b/>
          <w:bCs/>
          <w:color w:val="000000"/>
          <w:kern w:val="0"/>
          <w:sz w:val="30"/>
          <w:szCs w:val="30"/>
          <w:bdr w:val="none" w:sz="0" w:space="0" w:color="auto" w:frame="1"/>
        </w:rPr>
        <w:t>八、教务处</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1、对学生毕业、获得学位的管理规定</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2、学校层面的学业预警制度</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3、关于学生学业要求的相关文件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4、转专业相关制度文件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5、近三年转入学生原有学分认定的过程文件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6、培养方案修订制度</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7、学校层面的教学过程质量监控相关制度文件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8、学校的制定和修订课程大纲的制度和要求</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9、学校的关于学生选课的有关规定和措施</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10、协调教学大纲制定工作</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11、关于学生毕业学分要求的制度文件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12、学生选课的制度文件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13、协调外围课程成绩、试卷分析、有关课程的教学大纲等工作</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14、学校层面的主要实践教学环节的质量控制相关文件、保证行业企业专家参与毕业设计（论文）指导和考核的制度</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lastRenderedPageBreak/>
        <w:t>15、鼓励教师参与教学研究和改革的制度、措施、文件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16、学校在教学质量提升过程中的相关制度文件</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17、实验室、与企业合作共建实习和实训基地、工程实践平台等管理制度和措施</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18、教学网络、管理系统、教学平台等情况及相关的管理制度</w:t>
      </w: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19、教学经费预算和管理措施和制度</w:t>
      </w:r>
    </w:p>
    <w:p w:rsidR="00085E2F" w:rsidRPr="00143F3A" w:rsidRDefault="0072268E" w:rsidP="00085E2F">
      <w:pPr>
        <w:widowControl/>
        <w:spacing w:line="465" w:lineRule="atLeast"/>
        <w:ind w:firstLine="615"/>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20</w:t>
      </w:r>
      <w:r w:rsidR="00085E2F" w:rsidRPr="00143F3A">
        <w:rPr>
          <w:rFonts w:ascii="仿宋_GB2312" w:eastAsia="仿宋_GB2312" w:hAnsi="Arial" w:cs="Arial" w:hint="eastAsia"/>
          <w:color w:val="000000"/>
          <w:kern w:val="0"/>
          <w:sz w:val="30"/>
          <w:szCs w:val="30"/>
          <w:bdr w:val="none" w:sz="0" w:space="0" w:color="auto" w:frame="1"/>
        </w:rPr>
        <w:t>、实验室及设备满足教学需要的情况，包括学生实验的分组情况</w:t>
      </w:r>
    </w:p>
    <w:p w:rsidR="007F706C" w:rsidRPr="00143F3A" w:rsidRDefault="0072268E" w:rsidP="007F706C">
      <w:pPr>
        <w:widowControl/>
        <w:spacing w:line="465" w:lineRule="atLeast"/>
        <w:ind w:firstLine="615"/>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21</w:t>
      </w:r>
      <w:r w:rsidR="007F706C" w:rsidRPr="00143F3A">
        <w:rPr>
          <w:rFonts w:ascii="仿宋_GB2312" w:eastAsia="仿宋_GB2312" w:hAnsi="Arial" w:cs="Arial" w:hint="eastAsia"/>
          <w:color w:val="000000"/>
          <w:kern w:val="0"/>
          <w:sz w:val="30"/>
          <w:szCs w:val="30"/>
          <w:bdr w:val="none" w:sz="0" w:space="0" w:color="auto" w:frame="1"/>
        </w:rPr>
        <w:t>、学校对学生学业跟踪评估和评价的相关文件</w:t>
      </w:r>
    </w:p>
    <w:p w:rsidR="007F706C" w:rsidRPr="00143F3A" w:rsidRDefault="0072268E" w:rsidP="007F706C">
      <w:pPr>
        <w:widowControl/>
        <w:spacing w:line="465" w:lineRule="atLeast"/>
        <w:ind w:firstLine="615"/>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22</w:t>
      </w:r>
      <w:r w:rsidR="007F706C" w:rsidRPr="00143F3A">
        <w:rPr>
          <w:rFonts w:ascii="仿宋_GB2312" w:eastAsia="仿宋_GB2312" w:hAnsi="Arial" w:cs="Arial" w:hint="eastAsia"/>
          <w:color w:val="000000"/>
          <w:kern w:val="0"/>
          <w:sz w:val="30"/>
          <w:szCs w:val="30"/>
          <w:bdr w:val="none" w:sz="0" w:space="0" w:color="auto" w:frame="1"/>
        </w:rPr>
        <w:t>、毕业生跟踪反馈机制及运行情况</w:t>
      </w:r>
    </w:p>
    <w:p w:rsidR="007F706C" w:rsidRPr="00143F3A" w:rsidRDefault="0072268E" w:rsidP="007F706C">
      <w:pPr>
        <w:widowControl/>
        <w:spacing w:line="465" w:lineRule="atLeast"/>
        <w:ind w:firstLine="615"/>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23</w:t>
      </w:r>
      <w:r w:rsidR="007F706C" w:rsidRPr="00143F3A">
        <w:rPr>
          <w:rFonts w:ascii="仿宋_GB2312" w:eastAsia="仿宋_GB2312" w:hAnsi="Arial" w:cs="Arial" w:hint="eastAsia"/>
          <w:color w:val="000000"/>
          <w:kern w:val="0"/>
          <w:sz w:val="30"/>
          <w:szCs w:val="30"/>
          <w:bdr w:val="none" w:sz="0" w:space="0" w:color="auto" w:frame="1"/>
        </w:rPr>
        <w:t>、学校层面的近</w:t>
      </w:r>
      <w:r w:rsidR="0089387B">
        <w:rPr>
          <w:rFonts w:ascii="仿宋_GB2312" w:eastAsia="仿宋_GB2312" w:hAnsi="Arial" w:cs="Arial" w:hint="eastAsia"/>
          <w:color w:val="000000"/>
          <w:kern w:val="0"/>
          <w:sz w:val="30"/>
          <w:szCs w:val="30"/>
          <w:bdr w:val="none" w:sz="0" w:space="0" w:color="auto" w:frame="1"/>
        </w:rPr>
        <w:t>2</w:t>
      </w:r>
      <w:r w:rsidR="007F706C" w:rsidRPr="00143F3A">
        <w:rPr>
          <w:rFonts w:ascii="仿宋_GB2312" w:eastAsia="仿宋_GB2312" w:hAnsi="Arial" w:cs="Arial" w:hint="eastAsia"/>
          <w:color w:val="000000"/>
          <w:kern w:val="0"/>
          <w:sz w:val="30"/>
          <w:szCs w:val="30"/>
          <w:bdr w:val="none" w:sz="0" w:space="0" w:color="auto" w:frame="1"/>
        </w:rPr>
        <w:t>年来毕业生跟踪调查、校外利益相关方调查等相关工作开展情况</w:t>
      </w:r>
    </w:p>
    <w:p w:rsidR="007F706C" w:rsidRPr="00143F3A" w:rsidRDefault="0072268E" w:rsidP="007F706C">
      <w:pPr>
        <w:widowControl/>
        <w:spacing w:line="465" w:lineRule="atLeast"/>
        <w:ind w:firstLine="615"/>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24、</w:t>
      </w:r>
      <w:r w:rsidR="007F706C" w:rsidRPr="00143F3A">
        <w:rPr>
          <w:rFonts w:ascii="仿宋_GB2312" w:eastAsia="仿宋_GB2312" w:hAnsi="Arial" w:cs="Arial" w:hint="eastAsia"/>
          <w:color w:val="000000"/>
          <w:kern w:val="0"/>
          <w:sz w:val="30"/>
          <w:szCs w:val="30"/>
          <w:bdr w:val="none" w:sz="0" w:space="0" w:color="auto" w:frame="1"/>
        </w:rPr>
        <w:t>毕业生跟踪反馈机制的制度文件和跟踪反馈的原始记录</w:t>
      </w:r>
    </w:p>
    <w:p w:rsidR="007F706C" w:rsidRPr="00143F3A" w:rsidRDefault="0072268E" w:rsidP="007F706C">
      <w:pPr>
        <w:widowControl/>
        <w:spacing w:line="465" w:lineRule="atLeast"/>
        <w:ind w:firstLine="615"/>
        <w:jc w:val="left"/>
        <w:rPr>
          <w:rFonts w:ascii="Arial" w:eastAsia="宋体" w:hAnsi="Arial" w:cs="Arial"/>
          <w:color w:val="000000"/>
          <w:kern w:val="0"/>
          <w:sz w:val="30"/>
          <w:szCs w:val="30"/>
        </w:rPr>
      </w:pPr>
      <w:r>
        <w:rPr>
          <w:rFonts w:ascii="仿宋_GB2312" w:eastAsia="仿宋_GB2312" w:hAnsi="Arial" w:cs="Arial" w:hint="eastAsia"/>
          <w:color w:val="000000"/>
          <w:kern w:val="0"/>
          <w:sz w:val="30"/>
          <w:szCs w:val="30"/>
          <w:bdr w:val="none" w:sz="0" w:space="0" w:color="auto" w:frame="1"/>
        </w:rPr>
        <w:t>25</w:t>
      </w:r>
      <w:r w:rsidR="007F706C" w:rsidRPr="00143F3A">
        <w:rPr>
          <w:rFonts w:ascii="仿宋_GB2312" w:eastAsia="仿宋_GB2312" w:hAnsi="Arial" w:cs="Arial" w:hint="eastAsia"/>
          <w:color w:val="000000"/>
          <w:kern w:val="0"/>
          <w:sz w:val="30"/>
          <w:szCs w:val="30"/>
          <w:bdr w:val="none" w:sz="0" w:space="0" w:color="auto" w:frame="1"/>
        </w:rPr>
        <w:t>、有校外利益相关方参与的评价机制的制度文件和各</w:t>
      </w:r>
      <w:proofErr w:type="gramStart"/>
      <w:r w:rsidR="007F706C" w:rsidRPr="00143F3A">
        <w:rPr>
          <w:rFonts w:ascii="仿宋_GB2312" w:eastAsia="仿宋_GB2312" w:hAnsi="Arial" w:cs="Arial" w:hint="eastAsia"/>
          <w:color w:val="000000"/>
          <w:kern w:val="0"/>
          <w:sz w:val="30"/>
          <w:szCs w:val="30"/>
          <w:bdr w:val="none" w:sz="0" w:space="0" w:color="auto" w:frame="1"/>
        </w:rPr>
        <w:t>类评价</w:t>
      </w:r>
      <w:proofErr w:type="gramEnd"/>
      <w:r w:rsidR="007F706C" w:rsidRPr="00143F3A">
        <w:rPr>
          <w:rFonts w:ascii="仿宋_GB2312" w:eastAsia="仿宋_GB2312" w:hAnsi="Arial" w:cs="Arial" w:hint="eastAsia"/>
          <w:color w:val="000000"/>
          <w:kern w:val="0"/>
          <w:sz w:val="30"/>
          <w:szCs w:val="30"/>
          <w:bdr w:val="none" w:sz="0" w:space="0" w:color="auto" w:frame="1"/>
        </w:rPr>
        <w:t>信息的原始记录</w:t>
      </w:r>
    </w:p>
    <w:p w:rsidR="007F706C" w:rsidRPr="007F706C" w:rsidRDefault="007F706C" w:rsidP="00085E2F">
      <w:pPr>
        <w:widowControl/>
        <w:spacing w:line="465" w:lineRule="atLeast"/>
        <w:ind w:firstLine="615"/>
        <w:jc w:val="left"/>
        <w:rPr>
          <w:rFonts w:ascii="Arial" w:eastAsia="宋体" w:hAnsi="Arial" w:cs="Arial"/>
          <w:color w:val="000000"/>
          <w:kern w:val="0"/>
          <w:sz w:val="30"/>
          <w:szCs w:val="30"/>
        </w:rPr>
      </w:pPr>
    </w:p>
    <w:p w:rsidR="00085E2F" w:rsidRPr="00143F3A" w:rsidRDefault="00085E2F" w:rsidP="00085E2F">
      <w:pPr>
        <w:widowControl/>
        <w:spacing w:line="465" w:lineRule="atLeast"/>
        <w:ind w:firstLine="615"/>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 </w:t>
      </w:r>
    </w:p>
    <w:p w:rsidR="00085E2F" w:rsidRPr="00143F3A" w:rsidRDefault="00085E2F" w:rsidP="00085E2F">
      <w:pPr>
        <w:widowControl/>
        <w:spacing w:line="465" w:lineRule="atLeast"/>
        <w:ind w:firstLine="36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   </w:t>
      </w:r>
      <w:r w:rsidRPr="00143F3A">
        <w:rPr>
          <w:rFonts w:ascii="仿宋_GB2312" w:eastAsia="仿宋_GB2312" w:hAnsi="Arial" w:cs="Arial" w:hint="eastAsia"/>
          <w:color w:val="000000"/>
          <w:kern w:val="0"/>
          <w:sz w:val="30"/>
          <w:szCs w:val="30"/>
          <w:bdr w:val="none" w:sz="0" w:space="0" w:color="auto" w:frame="1"/>
        </w:rPr>
        <w:t xml:space="preserve"> 本通知可到教务处主页下载电子版。学校专业认证工作联系人:</w:t>
      </w:r>
      <w:r w:rsidR="00143F3A">
        <w:rPr>
          <w:rFonts w:ascii="仿宋_GB2312" w:eastAsia="仿宋_GB2312" w:hAnsi="Arial" w:cs="Arial" w:hint="eastAsia"/>
          <w:color w:val="000000"/>
          <w:kern w:val="0"/>
          <w:sz w:val="30"/>
          <w:szCs w:val="30"/>
          <w:bdr w:val="none" w:sz="0" w:space="0" w:color="auto" w:frame="1"/>
        </w:rPr>
        <w:t>邵景玲</w:t>
      </w:r>
      <w:r w:rsidRPr="00143F3A">
        <w:rPr>
          <w:rFonts w:ascii="仿宋_GB2312" w:eastAsia="仿宋_GB2312" w:hAnsi="Arial" w:cs="Arial" w:hint="eastAsia"/>
          <w:color w:val="000000"/>
          <w:kern w:val="0"/>
          <w:sz w:val="30"/>
          <w:szCs w:val="30"/>
          <w:bdr w:val="none" w:sz="0" w:space="0" w:color="auto" w:frame="1"/>
        </w:rPr>
        <w:t>，</w:t>
      </w:r>
      <w:r w:rsidR="00143F3A">
        <w:rPr>
          <w:rFonts w:ascii="仿宋_GB2312" w:eastAsia="仿宋_GB2312" w:hAnsi="Arial" w:cs="Arial" w:hint="eastAsia"/>
          <w:color w:val="000000"/>
          <w:kern w:val="0"/>
          <w:sz w:val="30"/>
          <w:szCs w:val="30"/>
          <w:bdr w:val="none" w:sz="0" w:space="0" w:color="auto" w:frame="1"/>
        </w:rPr>
        <w:t>13625327996</w:t>
      </w:r>
      <w:r w:rsidRPr="00143F3A">
        <w:rPr>
          <w:rFonts w:ascii="仿宋_GB2312" w:eastAsia="仿宋_GB2312" w:hAnsi="Arial" w:cs="Arial" w:hint="eastAsia"/>
          <w:color w:val="000000"/>
          <w:kern w:val="0"/>
          <w:sz w:val="30"/>
          <w:szCs w:val="30"/>
          <w:bdr w:val="none" w:sz="0" w:space="0" w:color="auto" w:frame="1"/>
        </w:rPr>
        <w:t>。</w:t>
      </w:r>
      <w:r w:rsidR="00B80D81">
        <w:rPr>
          <w:rFonts w:ascii="仿宋_GB2312" w:eastAsia="仿宋_GB2312" w:hAnsi="Arial" w:cs="Arial" w:hint="eastAsia"/>
          <w:color w:val="000000"/>
          <w:kern w:val="0"/>
          <w:sz w:val="30"/>
          <w:szCs w:val="30"/>
          <w:bdr w:val="none" w:sz="0" w:space="0" w:color="auto" w:frame="1"/>
        </w:rPr>
        <w:t>工程教育认证自评报告指导书详见附件，土木工程专业自评报告的撰写依据土木认证学会要求执行。</w:t>
      </w:r>
    </w:p>
    <w:p w:rsidR="00085E2F" w:rsidRPr="00143F3A" w:rsidRDefault="00085E2F" w:rsidP="00085E2F">
      <w:pPr>
        <w:widowControl/>
        <w:spacing w:line="465" w:lineRule="atLeast"/>
        <w:ind w:firstLine="36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 </w:t>
      </w:r>
    </w:p>
    <w:p w:rsidR="00085E2F" w:rsidRPr="00143F3A" w:rsidRDefault="00085E2F" w:rsidP="00085E2F">
      <w:pPr>
        <w:widowControl/>
        <w:spacing w:line="465" w:lineRule="atLeast"/>
        <w:ind w:firstLine="420"/>
        <w:jc w:val="lef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lastRenderedPageBreak/>
        <w:t>附</w:t>
      </w:r>
      <w:r w:rsidR="00F4284B">
        <w:rPr>
          <w:rFonts w:ascii="仿宋_GB2312" w:eastAsia="仿宋_GB2312" w:hAnsi="Arial" w:cs="Arial" w:hint="eastAsia"/>
          <w:color w:val="000000"/>
          <w:kern w:val="0"/>
          <w:sz w:val="30"/>
          <w:szCs w:val="30"/>
          <w:bdr w:val="none" w:sz="0" w:space="0" w:color="auto" w:frame="1"/>
        </w:rPr>
        <w:t>件</w:t>
      </w:r>
      <w:r w:rsidRPr="00143F3A">
        <w:rPr>
          <w:rFonts w:ascii="仿宋_GB2312" w:eastAsia="仿宋_GB2312" w:hAnsi="Arial" w:cs="Arial" w:hint="eastAsia"/>
          <w:color w:val="000000"/>
          <w:kern w:val="0"/>
          <w:sz w:val="30"/>
          <w:szCs w:val="30"/>
          <w:bdr w:val="none" w:sz="0" w:space="0" w:color="auto" w:frame="1"/>
        </w:rPr>
        <w:t>：工程教育认证自评报告指导书</w:t>
      </w:r>
    </w:p>
    <w:p w:rsidR="00085E2F" w:rsidRPr="00143F3A" w:rsidRDefault="00085E2F" w:rsidP="00085E2F">
      <w:pPr>
        <w:widowControl/>
        <w:spacing w:line="465" w:lineRule="atLeast"/>
        <w:ind w:firstLine="420"/>
        <w:jc w:val="left"/>
        <w:rPr>
          <w:rFonts w:ascii="Arial" w:eastAsia="宋体" w:hAnsi="Arial" w:cs="Arial"/>
          <w:color w:val="000000"/>
          <w:kern w:val="0"/>
          <w:sz w:val="30"/>
          <w:szCs w:val="30"/>
        </w:rPr>
      </w:pPr>
      <w:r w:rsidRPr="00143F3A">
        <w:rPr>
          <w:rFonts w:ascii="Arial" w:eastAsia="宋体" w:hAnsi="Arial" w:cs="Arial"/>
          <w:color w:val="000000"/>
          <w:kern w:val="0"/>
          <w:sz w:val="30"/>
          <w:szCs w:val="30"/>
        </w:rPr>
        <w:t> </w:t>
      </w:r>
    </w:p>
    <w:p w:rsidR="00085E2F" w:rsidRPr="00143F3A" w:rsidRDefault="00085E2F" w:rsidP="00085E2F">
      <w:pPr>
        <w:widowControl/>
        <w:spacing w:line="465" w:lineRule="atLeast"/>
        <w:ind w:firstLine="420"/>
        <w:jc w:val="left"/>
        <w:rPr>
          <w:rFonts w:ascii="Arial" w:eastAsia="宋体" w:hAnsi="Arial" w:cs="Arial"/>
          <w:color w:val="000000"/>
          <w:kern w:val="0"/>
          <w:sz w:val="30"/>
          <w:szCs w:val="30"/>
        </w:rPr>
      </w:pPr>
      <w:r w:rsidRPr="00143F3A">
        <w:rPr>
          <w:rFonts w:ascii="Arial" w:eastAsia="宋体" w:hAnsi="Arial" w:cs="Arial"/>
          <w:color w:val="000000"/>
          <w:kern w:val="0"/>
          <w:sz w:val="30"/>
          <w:szCs w:val="30"/>
        </w:rPr>
        <w:t> </w:t>
      </w:r>
    </w:p>
    <w:p w:rsidR="00085E2F" w:rsidRPr="00143F3A" w:rsidRDefault="00085E2F" w:rsidP="00085E2F">
      <w:pPr>
        <w:widowControl/>
        <w:spacing w:line="240" w:lineRule="atLeast"/>
        <w:ind w:firstLine="360"/>
        <w:jc w:val="left"/>
        <w:rPr>
          <w:rFonts w:ascii="Arial" w:eastAsia="宋体" w:hAnsi="Arial" w:cs="Arial"/>
          <w:color w:val="000000"/>
          <w:kern w:val="0"/>
          <w:sz w:val="30"/>
          <w:szCs w:val="30"/>
        </w:rPr>
      </w:pPr>
      <w:r w:rsidRPr="00143F3A">
        <w:rPr>
          <w:rFonts w:ascii="Arial" w:eastAsia="宋体" w:hAnsi="Arial" w:cs="Arial"/>
          <w:noProof/>
          <w:color w:val="000000"/>
          <w:kern w:val="0"/>
          <w:sz w:val="30"/>
          <w:szCs w:val="30"/>
        </w:rPr>
        <mc:AlternateContent>
          <mc:Choice Requires="wps">
            <w:drawing>
              <wp:inline distT="0" distB="0" distL="0" distR="0" wp14:anchorId="05A0AC8A" wp14:editId="0007D273">
                <wp:extent cx="308610" cy="308610"/>
                <wp:effectExtent l="0" t="0" r="0" b="0"/>
                <wp:docPr id="1" name="AutoShape 1" descr="http://glbm1.nepu.edu.cn/jwc/news/151530414524580710.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http://glbm1.nepu.edu.cn/jwc/news/151530414524580710.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CaP0c84QIAAPkFAAAOAAAAAAAAAAAAAAAAAC4C&#10;AABkcnMvZTJvRG9jLnhtbFBLAQItABQABgAIAAAAIQCY9mwN2QAAAAMBAAAPAAAAAAAAAAAAAAAA&#10;ADsFAABkcnMvZG93bnJldi54bWxQSwUGAAAAAAQABADzAAAAQQYAAAAA&#10;" filled="f" stroked="f">
                <o:lock v:ext="edit" aspectratio="t"/>
                <w10:anchorlock/>
              </v:rect>
            </w:pict>
          </mc:Fallback>
        </mc:AlternateContent>
      </w:r>
      <w:r w:rsidR="006C1877" w:rsidRPr="00143F3A">
        <w:rPr>
          <w:rFonts w:ascii="Arial" w:eastAsia="宋体" w:hAnsi="Arial" w:cs="Arial"/>
          <w:color w:val="000000"/>
          <w:kern w:val="0"/>
          <w:sz w:val="30"/>
          <w:szCs w:val="30"/>
        </w:rPr>
        <w:t xml:space="preserve"> </w:t>
      </w:r>
    </w:p>
    <w:p w:rsidR="00085E2F" w:rsidRPr="00143F3A" w:rsidRDefault="00085E2F" w:rsidP="00085E2F">
      <w:pPr>
        <w:widowControl/>
        <w:spacing w:line="465" w:lineRule="atLeast"/>
        <w:ind w:firstLine="420"/>
        <w:jc w:val="left"/>
        <w:rPr>
          <w:rFonts w:ascii="Arial" w:eastAsia="宋体" w:hAnsi="Arial" w:cs="Arial"/>
          <w:color w:val="000000"/>
          <w:kern w:val="0"/>
          <w:sz w:val="30"/>
          <w:szCs w:val="30"/>
        </w:rPr>
      </w:pPr>
      <w:r w:rsidRPr="00143F3A">
        <w:rPr>
          <w:rFonts w:ascii="Arial" w:eastAsia="宋体" w:hAnsi="Arial" w:cs="Arial"/>
          <w:color w:val="000000"/>
          <w:kern w:val="0"/>
          <w:sz w:val="30"/>
          <w:szCs w:val="30"/>
        </w:rPr>
        <w:t> </w:t>
      </w:r>
    </w:p>
    <w:p w:rsidR="00085E2F" w:rsidRPr="00143F3A" w:rsidRDefault="00085E2F" w:rsidP="00085E2F">
      <w:pPr>
        <w:widowControl/>
        <w:spacing w:line="465" w:lineRule="atLeast"/>
        <w:ind w:right="418" w:firstLine="420"/>
        <w:jc w:val="right"/>
        <w:rPr>
          <w:rFonts w:ascii="Arial" w:eastAsia="宋体" w:hAnsi="Arial" w:cs="Arial"/>
          <w:color w:val="000000"/>
          <w:kern w:val="0"/>
          <w:sz w:val="30"/>
          <w:szCs w:val="30"/>
        </w:rPr>
      </w:pPr>
      <w:r w:rsidRPr="00143F3A">
        <w:rPr>
          <w:rFonts w:ascii="宋体" w:eastAsia="宋体" w:hAnsi="宋体" w:cs="Arial" w:hint="eastAsia"/>
          <w:color w:val="000000"/>
          <w:kern w:val="0"/>
          <w:sz w:val="30"/>
          <w:szCs w:val="30"/>
          <w:bdr w:val="none" w:sz="0" w:space="0" w:color="auto" w:frame="1"/>
        </w:rPr>
        <w:t> </w:t>
      </w:r>
    </w:p>
    <w:p w:rsidR="00085E2F" w:rsidRPr="00143F3A" w:rsidRDefault="00085E2F" w:rsidP="00085E2F">
      <w:pPr>
        <w:widowControl/>
        <w:spacing w:line="465" w:lineRule="atLeast"/>
        <w:ind w:right="418" w:firstLine="420"/>
        <w:jc w:val="right"/>
        <w:rPr>
          <w:rFonts w:ascii="Arial" w:eastAsia="宋体" w:hAnsi="Arial" w:cs="Arial"/>
          <w:color w:val="000000"/>
          <w:kern w:val="0"/>
          <w:sz w:val="30"/>
          <w:szCs w:val="30"/>
        </w:rPr>
      </w:pPr>
      <w:r w:rsidRPr="00143F3A">
        <w:rPr>
          <w:rFonts w:ascii="宋体" w:eastAsia="宋体" w:hAnsi="宋体" w:cs="Arial" w:hint="eastAsia"/>
          <w:color w:val="000000"/>
          <w:kern w:val="0"/>
          <w:sz w:val="30"/>
          <w:szCs w:val="30"/>
          <w:bdr w:val="none" w:sz="0" w:space="0" w:color="auto" w:frame="1"/>
        </w:rPr>
        <w:t> </w:t>
      </w:r>
    </w:p>
    <w:p w:rsidR="00085E2F" w:rsidRPr="00143F3A" w:rsidRDefault="00085E2F" w:rsidP="00085E2F">
      <w:pPr>
        <w:widowControl/>
        <w:spacing w:line="465" w:lineRule="atLeast"/>
        <w:ind w:right="418" w:firstLine="420"/>
        <w:jc w:val="right"/>
        <w:rPr>
          <w:rFonts w:ascii="Arial" w:eastAsia="宋体" w:hAnsi="Arial" w:cs="Arial"/>
          <w:color w:val="000000"/>
          <w:kern w:val="0"/>
          <w:sz w:val="30"/>
          <w:szCs w:val="30"/>
        </w:rPr>
      </w:pPr>
      <w:r w:rsidRPr="00143F3A">
        <w:rPr>
          <w:rFonts w:ascii="宋体" w:eastAsia="宋体" w:hAnsi="宋体" w:cs="Arial" w:hint="eastAsia"/>
          <w:color w:val="000000"/>
          <w:kern w:val="0"/>
          <w:sz w:val="30"/>
          <w:szCs w:val="30"/>
          <w:bdr w:val="none" w:sz="0" w:space="0" w:color="auto" w:frame="1"/>
        </w:rPr>
        <w:t> </w:t>
      </w:r>
    </w:p>
    <w:p w:rsidR="00085E2F" w:rsidRPr="00143F3A" w:rsidRDefault="00085E2F" w:rsidP="00085E2F">
      <w:pPr>
        <w:widowControl/>
        <w:spacing w:line="465" w:lineRule="atLeast"/>
        <w:ind w:right="418" w:firstLine="420"/>
        <w:jc w:val="right"/>
        <w:rPr>
          <w:rFonts w:ascii="Arial" w:eastAsia="宋体" w:hAnsi="Arial" w:cs="Arial"/>
          <w:color w:val="000000"/>
          <w:kern w:val="0"/>
          <w:sz w:val="30"/>
          <w:szCs w:val="30"/>
        </w:rPr>
      </w:pPr>
      <w:r w:rsidRPr="00143F3A">
        <w:rPr>
          <w:rFonts w:ascii="宋体" w:eastAsia="宋体" w:hAnsi="宋体" w:cs="Arial" w:hint="eastAsia"/>
          <w:color w:val="000000"/>
          <w:kern w:val="0"/>
          <w:sz w:val="30"/>
          <w:szCs w:val="30"/>
          <w:bdr w:val="none" w:sz="0" w:space="0" w:color="auto" w:frame="1"/>
        </w:rPr>
        <w:t> </w:t>
      </w:r>
    </w:p>
    <w:p w:rsidR="00085E2F" w:rsidRPr="00143F3A" w:rsidRDefault="00085E2F" w:rsidP="00085E2F">
      <w:pPr>
        <w:widowControl/>
        <w:spacing w:line="465" w:lineRule="atLeast"/>
        <w:ind w:firstLine="420"/>
        <w:jc w:val="righ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学校专业认证工作领导小组</w:t>
      </w:r>
    </w:p>
    <w:p w:rsidR="00085E2F" w:rsidRPr="00143F3A" w:rsidRDefault="00085E2F" w:rsidP="00085E2F">
      <w:pPr>
        <w:widowControl/>
        <w:spacing w:line="360" w:lineRule="atLeast"/>
        <w:ind w:firstLine="360"/>
        <w:jc w:val="right"/>
        <w:rPr>
          <w:rFonts w:ascii="Arial" w:eastAsia="宋体" w:hAnsi="Arial" w:cs="Arial"/>
          <w:color w:val="000000"/>
          <w:kern w:val="0"/>
          <w:sz w:val="30"/>
          <w:szCs w:val="30"/>
        </w:rPr>
      </w:pPr>
      <w:r w:rsidRPr="00143F3A">
        <w:rPr>
          <w:rFonts w:ascii="仿宋_GB2312" w:eastAsia="仿宋_GB2312" w:hAnsi="Arial" w:cs="Arial" w:hint="eastAsia"/>
          <w:color w:val="000000"/>
          <w:kern w:val="0"/>
          <w:sz w:val="30"/>
          <w:szCs w:val="30"/>
          <w:bdr w:val="none" w:sz="0" w:space="0" w:color="auto" w:frame="1"/>
        </w:rPr>
        <w:t>二〇</w:t>
      </w:r>
      <w:r w:rsidR="007F706C">
        <w:rPr>
          <w:rFonts w:ascii="仿宋_GB2312" w:eastAsia="仿宋_GB2312" w:hAnsi="Arial" w:cs="Arial" w:hint="eastAsia"/>
          <w:color w:val="000000"/>
          <w:kern w:val="0"/>
          <w:sz w:val="30"/>
          <w:szCs w:val="30"/>
          <w:bdr w:val="none" w:sz="0" w:space="0" w:color="auto" w:frame="1"/>
        </w:rPr>
        <w:t>一九</w:t>
      </w:r>
      <w:r w:rsidRPr="00143F3A">
        <w:rPr>
          <w:rFonts w:ascii="仿宋_GB2312" w:eastAsia="仿宋_GB2312" w:hAnsi="Arial" w:cs="Arial" w:hint="eastAsia"/>
          <w:color w:val="000000"/>
          <w:kern w:val="0"/>
          <w:sz w:val="30"/>
          <w:szCs w:val="30"/>
          <w:bdr w:val="none" w:sz="0" w:space="0" w:color="auto" w:frame="1"/>
        </w:rPr>
        <w:t>年</w:t>
      </w:r>
      <w:r w:rsidR="007F706C">
        <w:rPr>
          <w:rFonts w:ascii="仿宋_GB2312" w:eastAsia="仿宋_GB2312" w:hAnsi="Arial" w:cs="Arial" w:hint="eastAsia"/>
          <w:color w:val="000000"/>
          <w:kern w:val="0"/>
          <w:sz w:val="30"/>
          <w:szCs w:val="30"/>
          <w:bdr w:val="none" w:sz="0" w:space="0" w:color="auto" w:frame="1"/>
        </w:rPr>
        <w:t>十二月</w:t>
      </w:r>
      <w:r w:rsidR="00BF5621">
        <w:rPr>
          <w:rFonts w:ascii="仿宋_GB2312" w:eastAsia="仿宋_GB2312" w:hAnsi="Arial" w:cs="Arial" w:hint="eastAsia"/>
          <w:color w:val="000000"/>
          <w:kern w:val="0"/>
          <w:sz w:val="30"/>
          <w:szCs w:val="30"/>
          <w:bdr w:val="none" w:sz="0" w:space="0" w:color="auto" w:frame="1"/>
        </w:rPr>
        <w:t>二十三</w:t>
      </w:r>
      <w:r w:rsidRPr="00143F3A">
        <w:rPr>
          <w:rFonts w:ascii="仿宋_GB2312" w:eastAsia="仿宋_GB2312" w:hAnsi="Arial" w:cs="Arial" w:hint="eastAsia"/>
          <w:color w:val="000000"/>
          <w:kern w:val="0"/>
          <w:sz w:val="30"/>
          <w:szCs w:val="30"/>
          <w:bdr w:val="none" w:sz="0" w:space="0" w:color="auto" w:frame="1"/>
        </w:rPr>
        <w:t>日</w:t>
      </w:r>
    </w:p>
    <w:p w:rsidR="006D7BBA" w:rsidRDefault="006D7BBA"/>
    <w:sectPr w:rsidR="006D7B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7F" w:rsidRDefault="0008317F" w:rsidP="00085E2F">
      <w:r>
        <w:separator/>
      </w:r>
    </w:p>
  </w:endnote>
  <w:endnote w:type="continuationSeparator" w:id="0">
    <w:p w:rsidR="0008317F" w:rsidRDefault="0008317F" w:rsidP="0008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7F" w:rsidRDefault="0008317F" w:rsidP="00085E2F">
      <w:r>
        <w:separator/>
      </w:r>
    </w:p>
  </w:footnote>
  <w:footnote w:type="continuationSeparator" w:id="0">
    <w:p w:rsidR="0008317F" w:rsidRDefault="0008317F" w:rsidP="00085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EE"/>
    <w:rsid w:val="0008317F"/>
    <w:rsid w:val="00085E2F"/>
    <w:rsid w:val="00143F3A"/>
    <w:rsid w:val="001E118C"/>
    <w:rsid w:val="00397535"/>
    <w:rsid w:val="0039770F"/>
    <w:rsid w:val="004845DE"/>
    <w:rsid w:val="004848AC"/>
    <w:rsid w:val="00580EE7"/>
    <w:rsid w:val="00640C01"/>
    <w:rsid w:val="006878A8"/>
    <w:rsid w:val="00696E89"/>
    <w:rsid w:val="006C1877"/>
    <w:rsid w:val="006D7BBA"/>
    <w:rsid w:val="006E1550"/>
    <w:rsid w:val="006F5BB7"/>
    <w:rsid w:val="0072268E"/>
    <w:rsid w:val="00770AC8"/>
    <w:rsid w:val="00791D38"/>
    <w:rsid w:val="007D4F3B"/>
    <w:rsid w:val="007F706C"/>
    <w:rsid w:val="00853094"/>
    <w:rsid w:val="008755DE"/>
    <w:rsid w:val="0089387B"/>
    <w:rsid w:val="00913E23"/>
    <w:rsid w:val="0097260D"/>
    <w:rsid w:val="00AB7F17"/>
    <w:rsid w:val="00B80D81"/>
    <w:rsid w:val="00BF5621"/>
    <w:rsid w:val="00CD3EEE"/>
    <w:rsid w:val="00F4284B"/>
    <w:rsid w:val="00F4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E2F"/>
    <w:rPr>
      <w:sz w:val="18"/>
      <w:szCs w:val="18"/>
    </w:rPr>
  </w:style>
  <w:style w:type="paragraph" w:styleId="a4">
    <w:name w:val="footer"/>
    <w:basedOn w:val="a"/>
    <w:link w:val="Char0"/>
    <w:uiPriority w:val="99"/>
    <w:unhideWhenUsed/>
    <w:rsid w:val="00085E2F"/>
    <w:pPr>
      <w:tabs>
        <w:tab w:val="center" w:pos="4153"/>
        <w:tab w:val="right" w:pos="8306"/>
      </w:tabs>
      <w:snapToGrid w:val="0"/>
      <w:jc w:val="left"/>
    </w:pPr>
    <w:rPr>
      <w:sz w:val="18"/>
      <w:szCs w:val="18"/>
    </w:rPr>
  </w:style>
  <w:style w:type="character" w:customStyle="1" w:styleId="Char0">
    <w:name w:val="页脚 Char"/>
    <w:basedOn w:val="a0"/>
    <w:link w:val="a4"/>
    <w:uiPriority w:val="99"/>
    <w:rsid w:val="00085E2F"/>
    <w:rPr>
      <w:sz w:val="18"/>
      <w:szCs w:val="18"/>
    </w:rPr>
  </w:style>
  <w:style w:type="paragraph" w:styleId="a5">
    <w:name w:val="Balloon Text"/>
    <w:basedOn w:val="a"/>
    <w:link w:val="Char1"/>
    <w:uiPriority w:val="99"/>
    <w:semiHidden/>
    <w:unhideWhenUsed/>
    <w:rsid w:val="00F45F8E"/>
    <w:rPr>
      <w:sz w:val="18"/>
      <w:szCs w:val="18"/>
    </w:rPr>
  </w:style>
  <w:style w:type="character" w:customStyle="1" w:styleId="Char1">
    <w:name w:val="批注框文本 Char"/>
    <w:basedOn w:val="a0"/>
    <w:link w:val="a5"/>
    <w:uiPriority w:val="99"/>
    <w:semiHidden/>
    <w:rsid w:val="00F45F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E2F"/>
    <w:rPr>
      <w:sz w:val="18"/>
      <w:szCs w:val="18"/>
    </w:rPr>
  </w:style>
  <w:style w:type="paragraph" w:styleId="a4">
    <w:name w:val="footer"/>
    <w:basedOn w:val="a"/>
    <w:link w:val="Char0"/>
    <w:uiPriority w:val="99"/>
    <w:unhideWhenUsed/>
    <w:rsid w:val="00085E2F"/>
    <w:pPr>
      <w:tabs>
        <w:tab w:val="center" w:pos="4153"/>
        <w:tab w:val="right" w:pos="8306"/>
      </w:tabs>
      <w:snapToGrid w:val="0"/>
      <w:jc w:val="left"/>
    </w:pPr>
    <w:rPr>
      <w:sz w:val="18"/>
      <w:szCs w:val="18"/>
    </w:rPr>
  </w:style>
  <w:style w:type="character" w:customStyle="1" w:styleId="Char0">
    <w:name w:val="页脚 Char"/>
    <w:basedOn w:val="a0"/>
    <w:link w:val="a4"/>
    <w:uiPriority w:val="99"/>
    <w:rsid w:val="00085E2F"/>
    <w:rPr>
      <w:sz w:val="18"/>
      <w:szCs w:val="18"/>
    </w:rPr>
  </w:style>
  <w:style w:type="paragraph" w:styleId="a5">
    <w:name w:val="Balloon Text"/>
    <w:basedOn w:val="a"/>
    <w:link w:val="Char1"/>
    <w:uiPriority w:val="99"/>
    <w:semiHidden/>
    <w:unhideWhenUsed/>
    <w:rsid w:val="00F45F8E"/>
    <w:rPr>
      <w:sz w:val="18"/>
      <w:szCs w:val="18"/>
    </w:rPr>
  </w:style>
  <w:style w:type="character" w:customStyle="1" w:styleId="Char1">
    <w:name w:val="批注框文本 Char"/>
    <w:basedOn w:val="a0"/>
    <w:link w:val="a5"/>
    <w:uiPriority w:val="99"/>
    <w:semiHidden/>
    <w:rsid w:val="00F45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1444">
      <w:bodyDiv w:val="1"/>
      <w:marLeft w:val="0"/>
      <w:marRight w:val="0"/>
      <w:marTop w:val="0"/>
      <w:marBottom w:val="0"/>
      <w:divBdr>
        <w:top w:val="none" w:sz="0" w:space="0" w:color="auto"/>
        <w:left w:val="none" w:sz="0" w:space="0" w:color="auto"/>
        <w:bottom w:val="none" w:sz="0" w:space="0" w:color="auto"/>
        <w:right w:val="none" w:sz="0" w:space="0" w:color="auto"/>
      </w:divBdr>
      <w:divsChild>
        <w:div w:id="171384754">
          <w:marLeft w:val="142"/>
          <w:marRight w:val="142"/>
          <w:marTop w:val="300"/>
          <w:marBottom w:val="300"/>
          <w:divBdr>
            <w:top w:val="none" w:sz="0" w:space="0" w:color="auto"/>
            <w:left w:val="none" w:sz="0" w:space="0" w:color="auto"/>
            <w:bottom w:val="none" w:sz="0" w:space="0" w:color="auto"/>
            <w:right w:val="none" w:sz="0" w:space="0" w:color="auto"/>
          </w:divBdr>
        </w:div>
        <w:div w:id="162287058">
          <w:marLeft w:val="283"/>
          <w:marRight w:val="283"/>
          <w:marTop w:val="150"/>
          <w:marBottom w:val="0"/>
          <w:divBdr>
            <w:top w:val="none" w:sz="0" w:space="0" w:color="auto"/>
            <w:left w:val="none" w:sz="0" w:space="0" w:color="auto"/>
            <w:bottom w:val="none" w:sz="0" w:space="0" w:color="auto"/>
            <w:right w:val="none" w:sz="0" w:space="0" w:color="auto"/>
          </w:divBdr>
          <w:divsChild>
            <w:div w:id="170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邵景玲</dc:creator>
  <cp:lastModifiedBy>邵景玲</cp:lastModifiedBy>
  <cp:revision>4</cp:revision>
  <cp:lastPrinted>2020-01-02T01:15:00Z</cp:lastPrinted>
  <dcterms:created xsi:type="dcterms:W3CDTF">2020-01-03T03:37:00Z</dcterms:created>
  <dcterms:modified xsi:type="dcterms:W3CDTF">2020-01-07T01:08:00Z</dcterms:modified>
</cp:coreProperties>
</file>